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1662" w14:textId="77777777" w:rsidR="00CF4D86" w:rsidRDefault="00CF4D86" w:rsidP="006A563B"/>
    <w:p w14:paraId="36A27D02" w14:textId="2C2B462A" w:rsidR="00CF4D86" w:rsidRDefault="00CF4D86" w:rsidP="006A563B">
      <w:r>
        <w:t xml:space="preserve">This document has been produced </w:t>
      </w:r>
      <w:r w:rsidR="00E111E2">
        <w:t xml:space="preserve">by BOF </w:t>
      </w:r>
      <w:r w:rsidR="003B0B75">
        <w:t xml:space="preserve">and amended with </w:t>
      </w:r>
      <w:r w:rsidR="002C5F6E">
        <w:t>information related to Airienteers events.</w:t>
      </w:r>
      <w:r>
        <w:t xml:space="preserve"> It is crucial that </w:t>
      </w:r>
      <w:r w:rsidR="000654D8">
        <w:t>safeguarding is visible</w:t>
      </w:r>
      <w:r w:rsidR="00312B8B">
        <w:t xml:space="preserve"> and more importantly accessible for those who may need it. </w:t>
      </w:r>
    </w:p>
    <w:p w14:paraId="79EC3024" w14:textId="77777777" w:rsidR="0021603F" w:rsidRDefault="0021603F" w:rsidP="006A563B"/>
    <w:p w14:paraId="28F2E97B" w14:textId="4F6AFC08" w:rsidR="004C3A03" w:rsidRDefault="0021603F" w:rsidP="00D5090C">
      <w:r>
        <w:t>The British Orienteering website hosts all the information</w:t>
      </w:r>
      <w:r w:rsidR="00CC7886">
        <w:t xml:space="preserve"> members and clubs needs and will act as the main portal, but the information below will help </w:t>
      </w:r>
      <w:r w:rsidR="00900311">
        <w:t xml:space="preserve">AIRE </w:t>
      </w:r>
      <w:r w:rsidR="00D5090C">
        <w:t xml:space="preserve">club members and participants find the relevant information.  </w:t>
      </w:r>
    </w:p>
    <w:p w14:paraId="6A1A6094" w14:textId="77777777" w:rsidR="00542A58" w:rsidRDefault="00542A58" w:rsidP="006A563B"/>
    <w:p w14:paraId="58E91A6B" w14:textId="13E884C0" w:rsidR="00D95078" w:rsidRPr="00D95078" w:rsidRDefault="00D95078" w:rsidP="006A563B">
      <w:pPr>
        <w:rPr>
          <w:rStyle w:val="Heading2Char"/>
          <w:b/>
          <w:bCs/>
        </w:rPr>
      </w:pPr>
      <w:r w:rsidRPr="007F1C52">
        <w:rPr>
          <w:rStyle w:val="Heading2Char"/>
          <w:b/>
          <w:bCs/>
          <w:color w:val="385623" w:themeColor="accent6" w:themeShade="80"/>
        </w:rPr>
        <w:t>Safeguarding and Welfare</w:t>
      </w:r>
      <w:r w:rsidR="00EF32C1" w:rsidRPr="007F1C52">
        <w:rPr>
          <w:rStyle w:val="Heading2Char"/>
          <w:b/>
          <w:bCs/>
          <w:color w:val="385623" w:themeColor="accent6" w:themeShade="80"/>
        </w:rPr>
        <w:t xml:space="preserve"> </w:t>
      </w:r>
    </w:p>
    <w:p w14:paraId="0DB40169" w14:textId="77777777" w:rsidR="00D95078" w:rsidRDefault="00D95078" w:rsidP="006A563B"/>
    <w:p w14:paraId="0E28900F" w14:textId="73727C6E" w:rsidR="005A0C21" w:rsidRPr="005A0C21" w:rsidRDefault="00D473F0" w:rsidP="005A0C21">
      <w:pPr>
        <w:rPr>
          <w:lang w:val="en-US" w:eastAsia="en-US"/>
        </w:rPr>
      </w:pPr>
      <w:r w:rsidRPr="005A0C21">
        <w:tab/>
      </w:r>
      <w:r w:rsidR="005A0C21" w:rsidRPr="005A0C21">
        <w:rPr>
          <w:lang w:val="en-US" w:eastAsia="en-US"/>
        </w:rPr>
        <w:t>Everyone has a shared responsibility for safeguarding and creating safe, enjoyable environments in Orienteering whether as an Orienteer, parent, coach, club official or spectator. </w:t>
      </w:r>
    </w:p>
    <w:p w14:paraId="0EC9E61D" w14:textId="452B53DC" w:rsidR="00D473F0" w:rsidRDefault="00D473F0" w:rsidP="006A563B"/>
    <w:p w14:paraId="699F685A" w14:textId="4D0A418F" w:rsidR="001A05BE" w:rsidRDefault="001A05BE" w:rsidP="006A563B">
      <w:r>
        <w:t>At our club we want you to feel safe and welcome</w:t>
      </w:r>
      <w:r w:rsidR="006D6667">
        <w:t xml:space="preserve"> and we encourage you to raise any concerns you have or incidents you witness at the earliest opportunity</w:t>
      </w:r>
      <w:r w:rsidR="00F74AA5">
        <w:t xml:space="preserve"> to our Club Welfare Officer or British Orienteering’s Lead Safeguarding Officer.</w:t>
      </w:r>
    </w:p>
    <w:p w14:paraId="7850672B" w14:textId="77777777" w:rsidR="009E77E3" w:rsidRDefault="009E77E3" w:rsidP="006A563B"/>
    <w:p w14:paraId="7E7C4FD9" w14:textId="2504A32D" w:rsidR="009E77E3" w:rsidRDefault="009E77E3" w:rsidP="006A563B">
      <w:r>
        <w:t xml:space="preserve">Our club is committed to the principles of Safeguarding Children and </w:t>
      </w:r>
      <w:r w:rsidR="00234D3A">
        <w:t>Vulnerable Adults</w:t>
      </w:r>
      <w:r w:rsidR="00CE6421">
        <w:t xml:space="preserve"> and our Club Welfare Officer is always there if you need any support or would like </w:t>
      </w:r>
      <w:r w:rsidR="00237BEB">
        <w:t>any advice.</w:t>
      </w:r>
    </w:p>
    <w:p w14:paraId="267513C5" w14:textId="77777777" w:rsidR="00E654DF" w:rsidRDefault="00E654DF" w:rsidP="006A563B"/>
    <w:p w14:paraId="103AA4B7" w14:textId="6C532B03" w:rsidR="00E654DF" w:rsidRDefault="00E654DF" w:rsidP="006A563B">
      <w:r>
        <w:t xml:space="preserve">Further information is available on </w:t>
      </w:r>
      <w:hyperlink r:id="rId10" w:history="1">
        <w:r w:rsidRPr="00B3658B">
          <w:rPr>
            <w:rStyle w:val="Hyperlink"/>
          </w:rPr>
          <w:t>British Orienteering’s Safeguarding pages</w:t>
        </w:r>
      </w:hyperlink>
      <w:r w:rsidR="00B3658B">
        <w:t>.</w:t>
      </w:r>
    </w:p>
    <w:p w14:paraId="0AD40D8C" w14:textId="77777777" w:rsidR="001A05BE" w:rsidRDefault="001A05BE" w:rsidP="006A563B"/>
    <w:p w14:paraId="38C24E96" w14:textId="7D87E968" w:rsidR="001A05BE" w:rsidRPr="007F1C52" w:rsidRDefault="00116C44" w:rsidP="006A563B">
      <w:pPr>
        <w:rPr>
          <w:color w:val="385623" w:themeColor="accent6" w:themeShade="80"/>
        </w:rPr>
      </w:pPr>
      <w:r w:rsidRPr="007F1C52">
        <w:rPr>
          <w:rStyle w:val="Heading2Char"/>
          <w:b/>
          <w:bCs/>
          <w:color w:val="385623" w:themeColor="accent6" w:themeShade="80"/>
        </w:rPr>
        <w:t>Reporting a concern</w:t>
      </w:r>
      <w:r w:rsidR="00237BEB" w:rsidRPr="007F1C52">
        <w:rPr>
          <w:rStyle w:val="Heading2Char"/>
          <w:b/>
          <w:bCs/>
          <w:color w:val="385623" w:themeColor="accent6" w:themeShade="80"/>
        </w:rPr>
        <w:t xml:space="preserve"> or incident</w:t>
      </w:r>
      <w:r w:rsidRPr="007F1C52">
        <w:rPr>
          <w:color w:val="385623" w:themeColor="accent6" w:themeShade="80"/>
        </w:rPr>
        <w:t xml:space="preserve"> </w:t>
      </w:r>
    </w:p>
    <w:p w14:paraId="6DF631A4" w14:textId="77777777" w:rsidR="00237BEB" w:rsidRDefault="00237BEB" w:rsidP="006A563B"/>
    <w:p w14:paraId="5B0CF9F9" w14:textId="60D9B7A3" w:rsidR="00B0721B" w:rsidRDefault="001F7EB3" w:rsidP="006A563B">
      <w:r>
        <w:t>All reports are taken seriously</w:t>
      </w:r>
      <w:r w:rsidR="00914DEA">
        <w:t xml:space="preserve"> and dealt with in a sensitive man</w:t>
      </w:r>
      <w:r w:rsidR="00ED1763">
        <w:t>n</w:t>
      </w:r>
      <w:r w:rsidR="00475070">
        <w:t>e</w:t>
      </w:r>
      <w:r w:rsidR="00914DEA">
        <w:t>r</w:t>
      </w:r>
      <w:r>
        <w:t xml:space="preserve">. </w:t>
      </w:r>
      <w:r w:rsidR="00B0721B">
        <w:t>Should you wish to report a concern o</w:t>
      </w:r>
      <w:r w:rsidR="00B8283A">
        <w:t>r</w:t>
      </w:r>
      <w:r w:rsidR="00B0721B">
        <w:t xml:space="preserve"> incident Please contact either:</w:t>
      </w:r>
    </w:p>
    <w:p w14:paraId="51030163" w14:textId="77777777" w:rsidR="00B0721B" w:rsidRDefault="00B0721B" w:rsidP="006A563B"/>
    <w:p w14:paraId="44874D9E" w14:textId="77777777" w:rsidR="00A663CB" w:rsidRPr="00D81D40" w:rsidRDefault="00B0721B" w:rsidP="00B0721B">
      <w:pPr>
        <w:pStyle w:val="ListParagraph"/>
        <w:numPr>
          <w:ilvl w:val="0"/>
          <w:numId w:val="20"/>
        </w:numPr>
        <w:rPr>
          <w:b/>
          <w:bCs/>
          <w:i/>
          <w:iCs/>
        </w:rPr>
      </w:pPr>
      <w:r w:rsidRPr="00D81D40">
        <w:rPr>
          <w:b/>
          <w:bCs/>
        </w:rPr>
        <w:t>Our Club Welfare Officer</w:t>
      </w:r>
      <w:r w:rsidR="004D529C" w:rsidRPr="00D81D40">
        <w:rPr>
          <w:b/>
          <w:bCs/>
        </w:rPr>
        <w:t xml:space="preserve"> </w:t>
      </w:r>
    </w:p>
    <w:p w14:paraId="24B710B4" w14:textId="552549B8" w:rsidR="00B0721B" w:rsidRPr="00900311" w:rsidRDefault="00D03022" w:rsidP="00A663CB">
      <w:pPr>
        <w:pStyle w:val="ListParagraph"/>
        <w:numPr>
          <w:ilvl w:val="1"/>
          <w:numId w:val="20"/>
        </w:numPr>
        <w:rPr>
          <w:i/>
          <w:iCs/>
        </w:rPr>
      </w:pPr>
      <w:r>
        <w:rPr>
          <w:i/>
          <w:iCs/>
        </w:rPr>
        <w:t>Faye Pinker</w:t>
      </w:r>
      <w:r w:rsidR="007F7937" w:rsidRPr="00900311">
        <w:rPr>
          <w:i/>
          <w:iCs/>
        </w:rPr>
        <w:t xml:space="preserve"> </w:t>
      </w:r>
      <w:r w:rsidR="006A6266">
        <w:rPr>
          <w:i/>
          <w:iCs/>
        </w:rPr>
        <w:t xml:space="preserve">– she can be reached by email on </w:t>
      </w:r>
      <w:hyperlink r:id="rId11" w:history="1">
        <w:r w:rsidR="006A6266" w:rsidRPr="00B503B6">
          <w:rPr>
            <w:rStyle w:val="Hyperlink"/>
            <w:i/>
            <w:iCs/>
          </w:rPr>
          <w:t>welfare@aire.org.uk</w:t>
        </w:r>
      </w:hyperlink>
      <w:r w:rsidR="006A6266">
        <w:rPr>
          <w:i/>
          <w:iCs/>
        </w:rPr>
        <w:t xml:space="preserve"> or </w:t>
      </w:r>
      <w:hyperlink r:id="rId12" w:history="1">
        <w:r w:rsidR="0066505B" w:rsidRPr="00B503B6">
          <w:rPr>
            <w:rStyle w:val="Hyperlink"/>
            <w:i/>
            <w:iCs/>
          </w:rPr>
          <w:t>safeguarding@aire.org.uk</w:t>
        </w:r>
      </w:hyperlink>
      <w:r w:rsidR="00365E88">
        <w:rPr>
          <w:i/>
          <w:iCs/>
        </w:rPr>
        <w:t xml:space="preserve"> </w:t>
      </w:r>
    </w:p>
    <w:p w14:paraId="3BD6FE1C" w14:textId="77777777" w:rsidR="003409CF" w:rsidRPr="00D81D40" w:rsidRDefault="007E5E9A" w:rsidP="003409CF">
      <w:pPr>
        <w:pStyle w:val="ListParagraph"/>
        <w:numPr>
          <w:ilvl w:val="0"/>
          <w:numId w:val="20"/>
        </w:numPr>
        <w:rPr>
          <w:b/>
          <w:bCs/>
        </w:rPr>
      </w:pPr>
      <w:r w:rsidRPr="00D81D40">
        <w:rPr>
          <w:b/>
          <w:bCs/>
        </w:rPr>
        <w:t>British Orienteering’s Lead Safeguarding Officer</w:t>
      </w:r>
    </w:p>
    <w:p w14:paraId="175F3D1C" w14:textId="330AAE8C" w:rsidR="00A663CB" w:rsidRPr="003409CF" w:rsidRDefault="00A663CB" w:rsidP="003409CF">
      <w:pPr>
        <w:pStyle w:val="ListParagraph"/>
        <w:numPr>
          <w:ilvl w:val="1"/>
          <w:numId w:val="20"/>
        </w:numPr>
      </w:pPr>
      <w:r>
        <w:t xml:space="preserve">Peter Brooke </w:t>
      </w:r>
      <w:r w:rsidRPr="003409CF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07540 150963 </w:t>
      </w:r>
      <w:hyperlink r:id="rId13" w:history="1">
        <w:r w:rsidRPr="003409CF">
          <w:rPr>
            <w:rFonts w:asciiTheme="minorHAnsi" w:eastAsia="Times New Roman" w:hAnsiTheme="minorHAnsi" w:cstheme="minorHAnsi"/>
            <w:color w:val="0000FF"/>
            <w:u w:val="single"/>
            <w:lang w:val="en-US" w:eastAsia="en-US"/>
          </w:rPr>
          <w:t>safeguarding@britishorienteering.org.uk</w:t>
        </w:r>
      </w:hyperlink>
      <w:r w:rsidRPr="003409CF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 </w:t>
      </w:r>
    </w:p>
    <w:p w14:paraId="0C972250" w14:textId="3BB81D7C" w:rsidR="00A663CB" w:rsidRDefault="00A663CB" w:rsidP="003409CF"/>
    <w:p w14:paraId="0C58BB48" w14:textId="54E66BC2" w:rsidR="00F13DFA" w:rsidRDefault="00F13DFA" w:rsidP="00A851D0">
      <w:pPr>
        <w:spacing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F13DFA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This includes any concerns about safeguarding either within orienteering or outside of orienteering and any concern over adult </w:t>
      </w:r>
      <w:r w:rsidR="00D03022" w:rsidRPr="00F13DFA">
        <w:rPr>
          <w:rFonts w:asciiTheme="minorHAnsi" w:eastAsia="Times New Roman" w:hAnsiTheme="minorHAnsi" w:cstheme="minorHAnsi"/>
          <w:color w:val="auto"/>
          <w:lang w:val="en-US" w:eastAsia="en-US"/>
        </w:rPr>
        <w:t>behavior</w:t>
      </w:r>
      <w:r w:rsidRPr="00F13DFA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 related to the welfare of children or adults at risk, including those away from the sport that involves members or </w:t>
      </w:r>
      <w:r w:rsidRPr="00F13DFA">
        <w:rPr>
          <w:rFonts w:asciiTheme="minorHAnsi" w:eastAsia="Times New Roman" w:hAnsiTheme="minorHAnsi" w:cstheme="minorHAnsi"/>
          <w:color w:val="auto"/>
          <w:lang w:eastAsia="en-US"/>
        </w:rPr>
        <w:t>participants</w:t>
      </w:r>
      <w:r w:rsidRPr="00F13DFA">
        <w:rPr>
          <w:rFonts w:asciiTheme="minorHAnsi" w:eastAsia="Times New Roman" w:hAnsiTheme="minorHAnsi" w:cstheme="minorHAnsi"/>
          <w:color w:val="auto"/>
          <w:lang w:val="en-US" w:eastAsia="en-US"/>
        </w:rPr>
        <w:t>.</w:t>
      </w:r>
    </w:p>
    <w:p w14:paraId="585D0D7F" w14:textId="7B2BBE84" w:rsidR="00862067" w:rsidRDefault="00862067" w:rsidP="00A851D0">
      <w:pPr>
        <w:spacing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r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All reports will be logged in confidence with the Lead Safeguarding Officer </w:t>
      </w:r>
      <w:r w:rsidR="00065962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who </w:t>
      </w:r>
      <w:r w:rsidR="00645BC7">
        <w:rPr>
          <w:rFonts w:asciiTheme="minorHAnsi" w:eastAsia="Times New Roman" w:hAnsiTheme="minorHAnsi" w:cstheme="minorHAnsi"/>
          <w:color w:val="auto"/>
          <w:lang w:val="en-US" w:eastAsia="en-US"/>
        </w:rPr>
        <w:t>will also</w:t>
      </w:r>
      <w:r w:rsidR="00065962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 explain the processes which will be followed depending on</w:t>
      </w:r>
      <w:r w:rsidR="00213F0D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 each case.</w:t>
      </w:r>
    </w:p>
    <w:p w14:paraId="511EB7AC" w14:textId="531E962F" w:rsidR="00546DBA" w:rsidRPr="000D4962" w:rsidRDefault="007F1C52" w:rsidP="00546DBA">
      <w:pPr>
        <w:pStyle w:val="Heading2"/>
        <w:rPr>
          <w:b/>
          <w:bCs/>
          <w:lang w:val="en-US" w:eastAsia="en-US"/>
        </w:rPr>
      </w:pPr>
      <w:r w:rsidRPr="007F1C52">
        <w:rPr>
          <w:b/>
          <w:bCs/>
          <w:color w:val="385623" w:themeColor="accent6" w:themeShade="80"/>
          <w:lang w:val="en-US" w:eastAsia="en-US"/>
        </w:rPr>
        <w:lastRenderedPageBreak/>
        <w:t>Our</w:t>
      </w:r>
      <w:r w:rsidR="000D4962" w:rsidRPr="007F1C52">
        <w:rPr>
          <w:b/>
          <w:bCs/>
          <w:color w:val="385623" w:themeColor="accent6" w:themeShade="80"/>
          <w:lang w:val="en-US" w:eastAsia="en-US"/>
        </w:rPr>
        <w:t xml:space="preserve"> Club Welfare Officer</w:t>
      </w:r>
      <w:r w:rsidR="00754022" w:rsidRPr="007F1C52">
        <w:rPr>
          <w:b/>
          <w:bCs/>
          <w:color w:val="385623" w:themeColor="accent6" w:themeShade="80"/>
          <w:lang w:val="en-US" w:eastAsia="en-US"/>
        </w:rPr>
        <w:t xml:space="preserve"> </w:t>
      </w:r>
    </w:p>
    <w:p w14:paraId="7D3EAEB7" w14:textId="77770777" w:rsidR="000D4962" w:rsidRPr="0066505B" w:rsidRDefault="00D03022" w:rsidP="000D4962">
      <w:pPr>
        <w:rPr>
          <w:color w:val="FF0000"/>
          <w:lang w:val="en-US" w:eastAsia="en-US"/>
        </w:rPr>
      </w:pPr>
      <w:r>
        <w:rPr>
          <w:lang w:val="en-US" w:eastAsia="en-US"/>
        </w:rPr>
        <w:t>Faye</w:t>
      </w:r>
      <w:r w:rsidR="0066505B" w:rsidRPr="0066505B">
        <w:rPr>
          <w:lang w:val="en-US" w:eastAsia="en-US"/>
        </w:rPr>
        <w:t xml:space="preserve"> </w:t>
      </w:r>
      <w:r w:rsidR="0066505B">
        <w:rPr>
          <w:lang w:val="en-US" w:eastAsia="en-US"/>
        </w:rPr>
        <w:t xml:space="preserve">has competed the British Orienteering Federation Training </w:t>
      </w:r>
      <w:r w:rsidR="00DF3EF4">
        <w:rPr>
          <w:lang w:val="en-US" w:eastAsia="en-US"/>
        </w:rPr>
        <w:t xml:space="preserve">for Safeguarding and is our nominated club welfare officer.  Other members of the club </w:t>
      </w:r>
      <w:proofErr w:type="gramStart"/>
      <w:r w:rsidR="0064709A">
        <w:rPr>
          <w:lang w:val="en-US" w:eastAsia="en-US"/>
        </w:rPr>
        <w:t>also have</w:t>
      </w:r>
      <w:proofErr w:type="gramEnd"/>
      <w:r w:rsidR="0064709A">
        <w:rPr>
          <w:lang w:val="en-US" w:eastAsia="en-US"/>
        </w:rPr>
        <w:t xml:space="preserve"> undertaken safeguarding training, particularly our coaches</w:t>
      </w:r>
      <w:r w:rsidR="00D30505">
        <w:rPr>
          <w:lang w:val="en-US" w:eastAsia="en-US"/>
        </w:rPr>
        <w:t xml:space="preserve"> working with young people</w:t>
      </w:r>
      <w:r w:rsidR="0064709A">
        <w:rPr>
          <w:lang w:val="en-US" w:eastAsia="en-US"/>
        </w:rPr>
        <w:t>.</w:t>
      </w:r>
    </w:p>
    <w:p w14:paraId="63ED4EF6" w14:textId="77777777" w:rsidR="000D4962" w:rsidRPr="000D4962" w:rsidRDefault="000D4962" w:rsidP="000D4962">
      <w:pPr>
        <w:rPr>
          <w:lang w:val="en-US" w:eastAsia="en-US"/>
        </w:rPr>
      </w:pPr>
    </w:p>
    <w:p w14:paraId="2F1EEA6B" w14:textId="2F535F6C" w:rsidR="005F747F" w:rsidRPr="007F1C52" w:rsidRDefault="005F747F" w:rsidP="00201C1B">
      <w:pPr>
        <w:pStyle w:val="Heading2"/>
        <w:rPr>
          <w:b/>
          <w:bCs/>
          <w:color w:val="385623" w:themeColor="accent6" w:themeShade="80"/>
          <w:lang w:val="en-US" w:eastAsia="en-US"/>
        </w:rPr>
      </w:pPr>
      <w:r w:rsidRPr="007F1C52">
        <w:rPr>
          <w:b/>
          <w:bCs/>
          <w:color w:val="385623" w:themeColor="accent6" w:themeShade="80"/>
          <w:lang w:val="en-US" w:eastAsia="en-US"/>
        </w:rPr>
        <w:t>Reporting Forms</w:t>
      </w:r>
    </w:p>
    <w:p w14:paraId="59E6ADF2" w14:textId="51C0BA7A" w:rsidR="005F747F" w:rsidRPr="00F13DFA" w:rsidRDefault="005F747F" w:rsidP="00A851D0">
      <w:pPr>
        <w:spacing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r>
        <w:rPr>
          <w:rFonts w:asciiTheme="minorHAnsi" w:eastAsia="Times New Roman" w:hAnsiTheme="minorHAnsi" w:cstheme="minorHAnsi"/>
          <w:color w:val="auto"/>
          <w:lang w:val="en-US" w:eastAsia="en-US"/>
        </w:rPr>
        <w:t>In addition to contacting the Club Welfare Officer o</w:t>
      </w:r>
      <w:r w:rsidR="00F1760A">
        <w:rPr>
          <w:rFonts w:asciiTheme="minorHAnsi" w:eastAsia="Times New Roman" w:hAnsiTheme="minorHAnsi" w:cstheme="minorHAnsi"/>
          <w:color w:val="auto"/>
          <w:lang w:val="en-US" w:eastAsia="en-US"/>
        </w:rPr>
        <w:t>r</w:t>
      </w:r>
      <w:r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 </w:t>
      </w:r>
      <w:r w:rsidR="00D30505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BOF </w:t>
      </w:r>
      <w:r>
        <w:rPr>
          <w:rFonts w:asciiTheme="minorHAnsi" w:eastAsia="Times New Roman" w:hAnsiTheme="minorHAnsi" w:cstheme="minorHAnsi"/>
          <w:color w:val="auto"/>
          <w:lang w:val="en-US" w:eastAsia="en-US"/>
        </w:rPr>
        <w:t>Lead Safeguarding Officer</w:t>
      </w:r>
      <w:r w:rsidR="00201C1B">
        <w:rPr>
          <w:rFonts w:asciiTheme="minorHAnsi" w:eastAsia="Times New Roman" w:hAnsiTheme="minorHAnsi" w:cstheme="minorHAnsi"/>
          <w:color w:val="auto"/>
          <w:lang w:val="en-US" w:eastAsia="en-US"/>
        </w:rPr>
        <w:t>, there are a couple of forms you can also use to report a concern or incident.</w:t>
      </w:r>
    </w:p>
    <w:p w14:paraId="43156E21" w14:textId="5F8D7DC3" w:rsidR="00F13DFA" w:rsidRPr="00F13DFA" w:rsidRDefault="00201C1B" w:rsidP="00F13DFA">
      <w:pPr>
        <w:spacing w:before="100" w:beforeAutospacing="1"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iCs/>
          <w:color w:val="auto"/>
          <w:lang w:val="en-US" w:eastAsia="en-US"/>
        </w:rPr>
      </w:pPr>
      <w:r w:rsidRPr="0001656C">
        <w:rPr>
          <w:rFonts w:asciiTheme="minorHAnsi" w:eastAsia="Times New Roman" w:hAnsiTheme="minorHAnsi" w:cstheme="minorHAnsi"/>
          <w:b/>
          <w:bCs/>
          <w:i/>
          <w:iCs/>
          <w:color w:val="auto"/>
          <w:lang w:val="en-US" w:eastAsia="en-US"/>
        </w:rPr>
        <w:t xml:space="preserve">British Orienteering </w:t>
      </w:r>
      <w:r w:rsidR="00F13DFA" w:rsidRPr="00F13DFA">
        <w:rPr>
          <w:rFonts w:asciiTheme="minorHAnsi" w:eastAsia="Times New Roman" w:hAnsiTheme="minorHAnsi" w:cstheme="minorHAnsi"/>
          <w:b/>
          <w:bCs/>
          <w:i/>
          <w:iCs/>
          <w:color w:val="auto"/>
          <w:lang w:val="en-US" w:eastAsia="en-US"/>
        </w:rPr>
        <w:t>Quick Report Form</w:t>
      </w:r>
    </w:p>
    <w:p w14:paraId="282ED1F0" w14:textId="3BA1FE2A" w:rsidR="00F13DFA" w:rsidRPr="00F13DFA" w:rsidRDefault="00F13DFA" w:rsidP="00F13DFA">
      <w:pPr>
        <w:spacing w:before="100" w:beforeAutospacing="1"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F13DFA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British Orienteering has introduced a </w:t>
      </w:r>
      <w:hyperlink r:id="rId14" w:history="1">
        <w:r w:rsidRPr="00F8785F">
          <w:rPr>
            <w:rStyle w:val="Hyperlink"/>
            <w:rFonts w:asciiTheme="minorHAnsi" w:eastAsia="Times New Roman" w:hAnsiTheme="minorHAnsi" w:cstheme="minorHAnsi"/>
            <w:lang w:val="en-US" w:eastAsia="en-US"/>
          </w:rPr>
          <w:t>quick report form</w:t>
        </w:r>
      </w:hyperlink>
      <w:r w:rsidRPr="00F13DFA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 which can be used to make </w:t>
      </w:r>
      <w:r w:rsidR="00201C1B" w:rsidRPr="0001656C">
        <w:rPr>
          <w:rFonts w:asciiTheme="minorHAnsi" w:eastAsia="Times New Roman" w:hAnsiTheme="minorHAnsi" w:cstheme="minorHAnsi"/>
          <w:color w:val="auto"/>
          <w:lang w:val="en-US" w:eastAsia="en-US"/>
        </w:rPr>
        <w:t>immediate</w:t>
      </w:r>
      <w:r w:rsidRPr="00F13DFA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 reports to the Lead Safeguarding Officer. This form is user friendly on mobile devices.</w:t>
      </w:r>
    </w:p>
    <w:p w14:paraId="2738B7E2" w14:textId="77777777" w:rsidR="00F13DFA" w:rsidRPr="00F13DFA" w:rsidRDefault="00F13DFA" w:rsidP="00F13DFA">
      <w:pPr>
        <w:spacing w:before="100" w:beforeAutospacing="1"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F13DFA">
        <w:rPr>
          <w:rFonts w:asciiTheme="minorHAnsi" w:eastAsia="Times New Roman" w:hAnsiTheme="minorHAnsi" w:cstheme="minorHAnsi"/>
          <w:color w:val="auto"/>
          <w:lang w:val="en-US" w:eastAsia="en-US"/>
        </w:rPr>
        <w:t>On completion of this form the Lead Safeguarding Officer will follow up with you directly.</w:t>
      </w:r>
    </w:p>
    <w:p w14:paraId="45F32ED2" w14:textId="67B285BE" w:rsidR="00F13DFA" w:rsidRPr="00F13DFA" w:rsidRDefault="0001656C" w:rsidP="0001656C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i/>
          <w:iCs/>
          <w:color w:val="auto"/>
          <w:lang w:val="en-US" w:eastAsia="en-US"/>
        </w:rPr>
      </w:pPr>
      <w:r w:rsidRPr="0001656C">
        <w:rPr>
          <w:rFonts w:asciiTheme="minorHAnsi" w:eastAsia="Times New Roman" w:hAnsiTheme="minorHAnsi" w:cstheme="minorHAnsi"/>
          <w:b/>
          <w:bCs/>
          <w:i/>
          <w:iCs/>
          <w:color w:val="auto"/>
          <w:lang w:val="en-US" w:eastAsia="en-US"/>
        </w:rPr>
        <w:t xml:space="preserve">Other </w:t>
      </w:r>
      <w:r w:rsidR="00F13DFA" w:rsidRPr="00F13DFA">
        <w:rPr>
          <w:rFonts w:asciiTheme="minorHAnsi" w:eastAsia="Times New Roman" w:hAnsiTheme="minorHAnsi" w:cstheme="minorHAnsi"/>
          <w:b/>
          <w:bCs/>
          <w:i/>
          <w:iCs/>
          <w:color w:val="auto"/>
          <w:lang w:val="en-US" w:eastAsia="en-US"/>
        </w:rPr>
        <w:t>Reporting Forms</w:t>
      </w:r>
    </w:p>
    <w:p w14:paraId="3B714AE7" w14:textId="1CE2571E" w:rsidR="00D473F0" w:rsidRDefault="00D03022" w:rsidP="0044538B">
      <w:pPr>
        <w:pStyle w:val="ListParagraph"/>
        <w:numPr>
          <w:ilvl w:val="0"/>
          <w:numId w:val="21"/>
        </w:numPr>
      </w:pPr>
      <w:hyperlink r:id="rId15" w:history="1">
        <w:r w:rsidR="0044538B" w:rsidRPr="00B776D3">
          <w:rPr>
            <w:rStyle w:val="Hyperlink"/>
          </w:rPr>
          <w:t>Incident reporting form children and young people</w:t>
        </w:r>
      </w:hyperlink>
    </w:p>
    <w:p w14:paraId="2CFC5404" w14:textId="58B19BC4" w:rsidR="0044538B" w:rsidRDefault="00D03022" w:rsidP="0044538B">
      <w:pPr>
        <w:pStyle w:val="ListParagraph"/>
        <w:numPr>
          <w:ilvl w:val="0"/>
          <w:numId w:val="21"/>
        </w:numPr>
      </w:pPr>
      <w:hyperlink r:id="rId16" w:history="1">
        <w:r w:rsidR="0044538B" w:rsidRPr="0084420B">
          <w:rPr>
            <w:rStyle w:val="Hyperlink"/>
          </w:rPr>
          <w:t>Incident reporting form adults</w:t>
        </w:r>
      </w:hyperlink>
    </w:p>
    <w:p w14:paraId="29E053A8" w14:textId="48CF84A1" w:rsidR="0044538B" w:rsidRDefault="00D03022" w:rsidP="0044538B">
      <w:pPr>
        <w:pStyle w:val="ListParagraph"/>
        <w:numPr>
          <w:ilvl w:val="0"/>
          <w:numId w:val="21"/>
        </w:numPr>
      </w:pPr>
      <w:hyperlink r:id="rId17" w:history="1">
        <w:r w:rsidR="0044538B" w:rsidRPr="00811C76">
          <w:rPr>
            <w:rStyle w:val="Hyperlink"/>
          </w:rPr>
          <w:t>Reporting a concern report form</w:t>
        </w:r>
      </w:hyperlink>
    </w:p>
    <w:p w14:paraId="172A48C4" w14:textId="77777777" w:rsidR="00897D00" w:rsidRDefault="00897D00" w:rsidP="00897D00"/>
    <w:p w14:paraId="38D4363E" w14:textId="3A629D13" w:rsidR="00F1760A" w:rsidRDefault="00F1760A" w:rsidP="00897D00">
      <w:r>
        <w:t>If you complete one of these forms, it will then need to be emailed to either your Club Welfare Officer o</w:t>
      </w:r>
      <w:r w:rsidR="0073435D">
        <w:t>r</w:t>
      </w:r>
      <w:r>
        <w:t xml:space="preserve"> the Lead Safeguarding Officer</w:t>
      </w:r>
      <w:r w:rsidR="0018635A">
        <w:t xml:space="preserve"> </w:t>
      </w:r>
      <w:r w:rsidR="00CA286A">
        <w:t xml:space="preserve">(preferably both) </w:t>
      </w:r>
      <w:r w:rsidR="0018635A">
        <w:t>as soon as possible.</w:t>
      </w:r>
    </w:p>
    <w:p w14:paraId="5EF47E5B" w14:textId="77777777" w:rsidR="00F1760A" w:rsidRDefault="00F1760A" w:rsidP="00897D00"/>
    <w:p w14:paraId="41697D1B" w14:textId="20851EA5" w:rsidR="0001656C" w:rsidRDefault="00BE7CC2" w:rsidP="006A563B">
      <w:r>
        <w:t xml:space="preserve">If you need any advice on how to complete a </w:t>
      </w:r>
      <w:r w:rsidR="006536EE">
        <w:t>form or what should you do if someone reports something to you</w:t>
      </w:r>
      <w:r w:rsidR="0018635A">
        <w:t>, t</w:t>
      </w:r>
      <w:r w:rsidR="006536EE">
        <w:t xml:space="preserve">his </w:t>
      </w:r>
      <w:hyperlink r:id="rId18" w:history="1">
        <w:r w:rsidR="006536EE" w:rsidRPr="001D5684">
          <w:rPr>
            <w:rStyle w:val="Hyperlink"/>
          </w:rPr>
          <w:t>short video</w:t>
        </w:r>
      </w:hyperlink>
      <w:r w:rsidR="006536EE">
        <w:t xml:space="preserve"> </w:t>
      </w:r>
      <w:r w:rsidR="0018635A">
        <w:t>will</w:t>
      </w:r>
      <w:r w:rsidR="006536EE">
        <w:t xml:space="preserve"> help you.</w:t>
      </w:r>
    </w:p>
    <w:p w14:paraId="0ED2A45F" w14:textId="77777777" w:rsidR="00BE7CC2" w:rsidRDefault="00BE7CC2" w:rsidP="006A563B"/>
    <w:p w14:paraId="0109AF9E" w14:textId="0729A26F" w:rsidR="004D2B4A" w:rsidRPr="003D42F5" w:rsidRDefault="004D2B4A" w:rsidP="004D2B4A">
      <w:pPr>
        <w:pStyle w:val="Heading2"/>
        <w:rPr>
          <w:b/>
          <w:bCs/>
          <w:sz w:val="18"/>
          <w:szCs w:val="14"/>
        </w:rPr>
      </w:pPr>
      <w:r w:rsidRPr="007F1C52">
        <w:rPr>
          <w:b/>
          <w:bCs/>
          <w:color w:val="385623" w:themeColor="accent6" w:themeShade="80"/>
        </w:rPr>
        <w:t xml:space="preserve">Safeguarding Policies </w:t>
      </w:r>
      <w:r w:rsidR="003D42F5" w:rsidRPr="003D42F5">
        <w:rPr>
          <w:b/>
          <w:bCs/>
          <w:sz w:val="18"/>
          <w:szCs w:val="14"/>
        </w:rPr>
        <w:t>(</w:t>
      </w:r>
      <w:r w:rsidRPr="003D42F5">
        <w:rPr>
          <w:i/>
          <w:iCs/>
          <w:sz w:val="18"/>
          <w:szCs w:val="14"/>
        </w:rPr>
        <w:t xml:space="preserve">these are live links to </w:t>
      </w:r>
      <w:r w:rsidR="00265394" w:rsidRPr="003D42F5">
        <w:rPr>
          <w:i/>
          <w:iCs/>
          <w:sz w:val="18"/>
          <w:szCs w:val="14"/>
        </w:rPr>
        <w:t xml:space="preserve">the most up to date </w:t>
      </w:r>
      <w:r w:rsidR="00213F0D" w:rsidRPr="003D42F5">
        <w:rPr>
          <w:i/>
          <w:iCs/>
          <w:sz w:val="18"/>
          <w:szCs w:val="14"/>
        </w:rPr>
        <w:t>policies</w:t>
      </w:r>
      <w:r w:rsidR="003D42F5" w:rsidRPr="003D42F5">
        <w:rPr>
          <w:i/>
          <w:iCs/>
          <w:sz w:val="18"/>
          <w:szCs w:val="14"/>
        </w:rPr>
        <w:t>)</w:t>
      </w:r>
      <w:r w:rsidR="00213F0D" w:rsidRPr="003D42F5">
        <w:rPr>
          <w:i/>
          <w:iCs/>
          <w:sz w:val="18"/>
          <w:szCs w:val="14"/>
        </w:rPr>
        <w:t>.</w:t>
      </w:r>
    </w:p>
    <w:p w14:paraId="08050C7D" w14:textId="32149FC5" w:rsidR="00D473F0" w:rsidRDefault="00BC672B" w:rsidP="006A563B">
      <w:r>
        <w:t xml:space="preserve">As a club, we </w:t>
      </w:r>
      <w:r w:rsidR="00E70106">
        <w:t>support and follow British Orienteering’s two safeguarding policies</w:t>
      </w:r>
      <w:r w:rsidR="004D2B4A">
        <w:t>, these can be found via the links below:</w:t>
      </w:r>
    </w:p>
    <w:p w14:paraId="76D2DAE0" w14:textId="77777777" w:rsidR="004D2B4A" w:rsidRDefault="004D2B4A" w:rsidP="006A563B"/>
    <w:p w14:paraId="7FF6433D" w14:textId="5EFCA82E" w:rsidR="004D2B4A" w:rsidRDefault="00D03022" w:rsidP="004D2B4A">
      <w:pPr>
        <w:pStyle w:val="ListParagraph"/>
        <w:numPr>
          <w:ilvl w:val="0"/>
          <w:numId w:val="22"/>
        </w:numPr>
      </w:pPr>
      <w:hyperlink r:id="rId19" w:history="1">
        <w:r w:rsidR="00474EC5" w:rsidRPr="006A7AA3">
          <w:rPr>
            <w:rStyle w:val="Hyperlink"/>
          </w:rPr>
          <w:t>Child Safeguarding Policy</w:t>
        </w:r>
      </w:hyperlink>
    </w:p>
    <w:p w14:paraId="019B0D17" w14:textId="7CD51644" w:rsidR="00474EC5" w:rsidRDefault="00D03022" w:rsidP="004D2B4A">
      <w:pPr>
        <w:pStyle w:val="ListParagraph"/>
        <w:numPr>
          <w:ilvl w:val="0"/>
          <w:numId w:val="22"/>
        </w:numPr>
      </w:pPr>
      <w:hyperlink r:id="rId20" w:history="1">
        <w:r w:rsidR="00474EC5" w:rsidRPr="003D2AA6">
          <w:rPr>
            <w:rStyle w:val="Hyperlink"/>
          </w:rPr>
          <w:t>Safeguarding Adults at Risk Policy</w:t>
        </w:r>
      </w:hyperlink>
    </w:p>
    <w:p w14:paraId="12761921" w14:textId="77777777" w:rsidR="00E70106" w:rsidRDefault="00E70106" w:rsidP="006A563B"/>
    <w:p w14:paraId="3DF8B592" w14:textId="5CCAB65C" w:rsidR="00475528" w:rsidRDefault="004A2CC0" w:rsidP="003D2AA6">
      <w:pPr>
        <w:ind w:left="0" w:firstLine="0"/>
      </w:pPr>
      <w:r>
        <w:t xml:space="preserve">For further information including resources and training </w:t>
      </w:r>
      <w:r w:rsidR="000629D6">
        <w:t xml:space="preserve">opportunities visit the </w:t>
      </w:r>
      <w:hyperlink r:id="rId21" w:history="1">
        <w:r w:rsidR="000629D6" w:rsidRPr="001F7EB3">
          <w:rPr>
            <w:rStyle w:val="Hyperlink"/>
          </w:rPr>
          <w:t>British Orienteering website</w:t>
        </w:r>
      </w:hyperlink>
      <w:r w:rsidR="000629D6">
        <w:t xml:space="preserve"> or contact the Lead Safeguarding Officer.</w:t>
      </w:r>
    </w:p>
    <w:p w14:paraId="777B6382" w14:textId="77777777" w:rsidR="000629D6" w:rsidRDefault="000629D6" w:rsidP="003D2AA6">
      <w:pPr>
        <w:ind w:left="0" w:firstLine="0"/>
      </w:pPr>
    </w:p>
    <w:p w14:paraId="1F796485" w14:textId="77777777" w:rsidR="00044544" w:rsidRDefault="00044544" w:rsidP="006A563B"/>
    <w:p w14:paraId="30A3A3AF" w14:textId="6973E182" w:rsidR="000124C1" w:rsidRPr="00FF1357" w:rsidRDefault="00552306" w:rsidP="009C61F9">
      <w:pPr>
        <w:rPr>
          <w:b/>
          <w:bCs/>
          <w:color w:val="FF0000"/>
          <w:sz w:val="28"/>
          <w:szCs w:val="28"/>
        </w:rPr>
      </w:pPr>
      <w:r w:rsidRPr="007F1C52">
        <w:rPr>
          <w:b/>
          <w:bCs/>
          <w:color w:val="385623" w:themeColor="accent6" w:themeShade="80"/>
          <w:sz w:val="28"/>
          <w:szCs w:val="28"/>
        </w:rPr>
        <w:t>Additional Information</w:t>
      </w:r>
      <w:r w:rsidR="009C61F9" w:rsidRPr="007F1C52">
        <w:rPr>
          <w:b/>
          <w:bCs/>
          <w:color w:val="385623" w:themeColor="accent6" w:themeShade="80"/>
          <w:sz w:val="28"/>
          <w:szCs w:val="28"/>
        </w:rPr>
        <w:t xml:space="preserve"> </w:t>
      </w:r>
    </w:p>
    <w:p w14:paraId="0206FF95" w14:textId="2D8822E1" w:rsidR="00044544" w:rsidRPr="00044544" w:rsidRDefault="00044544" w:rsidP="00044544">
      <w:pPr>
        <w:spacing w:before="100" w:beforeAutospacing="1"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044544">
        <w:rPr>
          <w:rFonts w:asciiTheme="minorHAnsi" w:eastAsia="Times New Roman" w:hAnsiTheme="minorHAnsi" w:cstheme="minorHAnsi"/>
          <w:b/>
          <w:bCs/>
          <w:color w:val="auto"/>
          <w:lang w:val="en-US" w:eastAsia="en-US"/>
        </w:rPr>
        <w:t xml:space="preserve">When you bring your children </w:t>
      </w:r>
      <w:proofErr w:type="gramStart"/>
      <w:r w:rsidR="00D03022" w:rsidRPr="00044544">
        <w:rPr>
          <w:rFonts w:asciiTheme="minorHAnsi" w:eastAsia="Times New Roman" w:hAnsiTheme="minorHAnsi" w:cstheme="minorHAnsi"/>
          <w:b/>
          <w:bCs/>
          <w:color w:val="auto"/>
          <w:lang w:val="en-US" w:eastAsia="en-US"/>
        </w:rPr>
        <w:t>orienteering</w:t>
      </w:r>
      <w:proofErr w:type="gramEnd"/>
      <w:r w:rsidRPr="00044544">
        <w:rPr>
          <w:rFonts w:asciiTheme="minorHAnsi" w:eastAsia="Times New Roman" w:hAnsiTheme="minorHAnsi" w:cstheme="minorHAnsi"/>
          <w:b/>
          <w:bCs/>
          <w:color w:val="auto"/>
          <w:lang w:val="en-US" w:eastAsia="en-US"/>
        </w:rPr>
        <w:t xml:space="preserve"> we will help you to ensure their welfare and safety by ensuring that;</w:t>
      </w:r>
    </w:p>
    <w:p w14:paraId="6187B64B" w14:textId="77777777" w:rsidR="00044544" w:rsidRPr="00044544" w:rsidRDefault="00044544" w:rsidP="00044544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044544">
        <w:rPr>
          <w:rFonts w:asciiTheme="minorHAnsi" w:eastAsia="Times New Roman" w:hAnsiTheme="minorHAnsi" w:cstheme="minorHAnsi"/>
          <w:color w:val="auto"/>
          <w:lang w:val="en-US" w:eastAsia="en-US"/>
        </w:rPr>
        <w:t>The people who run the sport are safe to be with.</w:t>
      </w:r>
    </w:p>
    <w:p w14:paraId="2E6939CF" w14:textId="77777777" w:rsidR="00044544" w:rsidRPr="00044544" w:rsidRDefault="00044544" w:rsidP="00044544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044544">
        <w:rPr>
          <w:rFonts w:asciiTheme="minorHAnsi" w:eastAsia="Times New Roman" w:hAnsiTheme="minorHAnsi" w:cstheme="minorHAnsi"/>
          <w:color w:val="auto"/>
          <w:lang w:val="en-US" w:eastAsia="en-US"/>
        </w:rPr>
        <w:t>We take all reasonable steps to ensure that your children will be safe from other participants and strangers.</w:t>
      </w:r>
    </w:p>
    <w:p w14:paraId="15DB8D86" w14:textId="77777777" w:rsidR="00044544" w:rsidRPr="00044544" w:rsidRDefault="00044544" w:rsidP="00044544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044544">
        <w:rPr>
          <w:rFonts w:asciiTheme="minorHAnsi" w:eastAsia="Times New Roman" w:hAnsiTheme="minorHAnsi" w:cstheme="minorHAnsi"/>
          <w:color w:val="auto"/>
          <w:lang w:val="en-US" w:eastAsia="en-US"/>
        </w:rPr>
        <w:t>The challenges set will be manageable so that your children are able to find their way around the course.</w:t>
      </w:r>
    </w:p>
    <w:p w14:paraId="22D1008F" w14:textId="77777777" w:rsidR="00044544" w:rsidRPr="00044544" w:rsidRDefault="00044544" w:rsidP="00044544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044544">
        <w:rPr>
          <w:rFonts w:asciiTheme="minorHAnsi" w:eastAsia="Times New Roman" w:hAnsiTheme="minorHAnsi" w:cstheme="minorHAnsi"/>
          <w:color w:val="auto"/>
          <w:lang w:val="en-US" w:eastAsia="en-US"/>
        </w:rPr>
        <w:t>They are not likely to be injured but if they are there are people and procedures in place to look after them.</w:t>
      </w:r>
    </w:p>
    <w:p w14:paraId="470F2E3D" w14:textId="77777777" w:rsidR="00044544" w:rsidRPr="00044544" w:rsidRDefault="00044544" w:rsidP="00044544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044544">
        <w:rPr>
          <w:rFonts w:asciiTheme="minorHAnsi" w:eastAsia="Times New Roman" w:hAnsiTheme="minorHAnsi" w:cstheme="minorHAnsi"/>
          <w:color w:val="auto"/>
          <w:lang w:val="en-US" w:eastAsia="en-US"/>
        </w:rPr>
        <w:lastRenderedPageBreak/>
        <w:t>Your children’s individual needs will be considered as far as possible within the nature of the sport.</w:t>
      </w:r>
    </w:p>
    <w:p w14:paraId="2C6DAE28" w14:textId="77777777" w:rsidR="00044544" w:rsidRPr="00044544" w:rsidRDefault="00044544" w:rsidP="00044544">
      <w:pPr>
        <w:spacing w:before="100" w:beforeAutospacing="1"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044544">
        <w:rPr>
          <w:rFonts w:asciiTheme="minorHAnsi" w:eastAsia="Times New Roman" w:hAnsiTheme="minorHAnsi" w:cstheme="minorHAnsi"/>
          <w:b/>
          <w:bCs/>
          <w:color w:val="auto"/>
          <w:lang w:val="en-US" w:eastAsia="en-US"/>
        </w:rPr>
        <w:t>The people who run the sport are safe to be with:</w:t>
      </w:r>
    </w:p>
    <w:p w14:paraId="06BEFFC3" w14:textId="1F16AEAD" w:rsidR="00044544" w:rsidRPr="00EC2213" w:rsidRDefault="00044544" w:rsidP="00EC2213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EC2213">
        <w:rPr>
          <w:rFonts w:asciiTheme="minorHAnsi" w:eastAsia="Times New Roman" w:hAnsiTheme="minorHAnsi" w:cstheme="minorHAnsi"/>
          <w:color w:val="auto"/>
          <w:lang w:val="en-US" w:eastAsia="en-US"/>
        </w:rPr>
        <w:t>Our coaches and officials who have unsupervised regular contact with children and adults at risk have satisfactory Disclosure and Barring Service checks</w:t>
      </w:r>
      <w:r w:rsidR="00EC2213">
        <w:rPr>
          <w:rFonts w:asciiTheme="minorHAnsi" w:eastAsia="Times New Roman" w:hAnsiTheme="minorHAnsi" w:cstheme="minorHAnsi"/>
          <w:color w:val="auto"/>
          <w:lang w:val="en-US" w:eastAsia="en-US"/>
        </w:rPr>
        <w:t>.</w:t>
      </w:r>
      <w:r w:rsidR="00536EC3" w:rsidRPr="00EC2213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 </w:t>
      </w:r>
    </w:p>
    <w:p w14:paraId="68669D66" w14:textId="52B0B485" w:rsidR="00044544" w:rsidRPr="00EC2213" w:rsidRDefault="00044544" w:rsidP="00EC2213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EC2213">
        <w:rPr>
          <w:rFonts w:asciiTheme="minorHAnsi" w:eastAsia="Times New Roman" w:hAnsiTheme="minorHAnsi" w:cstheme="minorHAnsi"/>
          <w:color w:val="auto"/>
          <w:lang w:val="en-US" w:eastAsia="en-US"/>
        </w:rPr>
        <w:t>Our club ha</w:t>
      </w:r>
      <w:r w:rsidR="00821ACE" w:rsidRPr="00EC2213">
        <w:rPr>
          <w:rFonts w:asciiTheme="minorHAnsi" w:eastAsia="Times New Roman" w:hAnsiTheme="minorHAnsi" w:cstheme="minorHAnsi"/>
          <w:color w:val="auto"/>
          <w:lang w:val="en-US" w:eastAsia="en-US"/>
        </w:rPr>
        <w:t>s a</w:t>
      </w:r>
      <w:r w:rsidRPr="00EC2213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 welfare officer.</w:t>
      </w:r>
    </w:p>
    <w:p w14:paraId="43B14FC9" w14:textId="77777777" w:rsidR="00044544" w:rsidRPr="00044544" w:rsidRDefault="00044544" w:rsidP="00044544">
      <w:pPr>
        <w:spacing w:before="100" w:beforeAutospacing="1"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044544">
        <w:rPr>
          <w:rFonts w:asciiTheme="minorHAnsi" w:eastAsia="Times New Roman" w:hAnsiTheme="minorHAnsi" w:cstheme="minorHAnsi"/>
          <w:b/>
          <w:bCs/>
          <w:color w:val="auto"/>
          <w:lang w:val="en-US" w:eastAsia="en-US"/>
        </w:rPr>
        <w:t>We take all reasonable steps to ensure that your children will be safe from other participants and from strangers:</w:t>
      </w:r>
    </w:p>
    <w:p w14:paraId="57F3364D" w14:textId="5779D201" w:rsidR="00044544" w:rsidRPr="00065F40" w:rsidRDefault="00044544" w:rsidP="005F6144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proofErr w:type="spellStart"/>
      <w:r w:rsidRPr="00065F40">
        <w:rPr>
          <w:rFonts w:asciiTheme="minorHAnsi" w:eastAsia="Times New Roman" w:hAnsiTheme="minorHAnsi" w:cstheme="minorHAnsi"/>
          <w:color w:val="auto"/>
          <w:lang w:val="en-US" w:eastAsia="en-US"/>
        </w:rPr>
        <w:t>Organisers</w:t>
      </w:r>
      <w:proofErr w:type="spellEnd"/>
      <w:r w:rsidRPr="00065F40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 of events and activities carry out risk assessments and have procedures for managing safety in public places.</w:t>
      </w:r>
      <w:r w:rsidR="00250142" w:rsidRPr="00065F40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  </w:t>
      </w:r>
      <w:r w:rsidR="00226657" w:rsidRPr="00065F40">
        <w:rPr>
          <w:rFonts w:asciiTheme="minorHAnsi" w:eastAsia="Times New Roman" w:hAnsiTheme="minorHAnsi" w:cstheme="minorHAnsi"/>
          <w:color w:val="auto"/>
          <w:lang w:val="en-US" w:eastAsia="en-US"/>
        </w:rPr>
        <w:t>To date w</w:t>
      </w:r>
      <w:r w:rsidRPr="00065F40">
        <w:rPr>
          <w:rFonts w:asciiTheme="minorHAnsi" w:eastAsia="Times New Roman" w:hAnsiTheme="minorHAnsi" w:cstheme="minorHAnsi"/>
          <w:color w:val="auto"/>
          <w:lang w:val="en-US" w:eastAsia="en-US"/>
        </w:rPr>
        <w:t>e have had no reported incidents of children coming to any harm from strangers in public places whilst orienteering</w:t>
      </w:r>
      <w:r w:rsidR="00821ACE" w:rsidRPr="00065F40">
        <w:rPr>
          <w:rFonts w:asciiTheme="minorHAnsi" w:eastAsia="Times New Roman" w:hAnsiTheme="minorHAnsi" w:cstheme="minorHAnsi"/>
          <w:color w:val="auto"/>
          <w:lang w:val="en-US" w:eastAsia="en-US"/>
        </w:rPr>
        <w:t>.</w:t>
      </w:r>
      <w:r w:rsidR="00226657" w:rsidRPr="00065F40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  </w:t>
      </w:r>
    </w:p>
    <w:p w14:paraId="28771033" w14:textId="77777777" w:rsidR="00044544" w:rsidRPr="00044544" w:rsidRDefault="00044544" w:rsidP="00044544">
      <w:pPr>
        <w:spacing w:before="100" w:beforeAutospacing="1"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044544">
        <w:rPr>
          <w:rFonts w:asciiTheme="minorHAnsi" w:eastAsia="Times New Roman" w:hAnsiTheme="minorHAnsi" w:cstheme="minorHAnsi"/>
          <w:b/>
          <w:bCs/>
          <w:color w:val="auto"/>
          <w:lang w:val="en-US" w:eastAsia="en-US"/>
        </w:rPr>
        <w:t>The challenges set will be manageable so that your children are able to find their way back, the ground they cross is not too rough for their experience/strength:</w:t>
      </w:r>
    </w:p>
    <w:p w14:paraId="1E115A75" w14:textId="77777777" w:rsidR="005B0D7A" w:rsidRDefault="00044544" w:rsidP="005B0D7A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EC2213">
        <w:rPr>
          <w:rFonts w:asciiTheme="minorHAnsi" w:eastAsia="Times New Roman" w:hAnsiTheme="minorHAnsi" w:cstheme="minorHAnsi"/>
          <w:color w:val="auto"/>
          <w:lang w:val="en-US" w:eastAsia="en-US"/>
        </w:rPr>
        <w:t>Planners of courses and activities follow rules and guidelines to provide courses or activities with different levels of challenge to meet different needs.</w:t>
      </w:r>
      <w:r w:rsidR="00065F40" w:rsidRPr="00065F40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 </w:t>
      </w:r>
      <w:r w:rsidR="00065F40" w:rsidRPr="00EC2213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We will give </w:t>
      </w:r>
      <w:r w:rsidR="00065F40">
        <w:rPr>
          <w:rFonts w:asciiTheme="minorHAnsi" w:eastAsia="Times New Roman" w:hAnsiTheme="minorHAnsi" w:cstheme="minorHAnsi"/>
          <w:color w:val="auto"/>
          <w:lang w:val="en-US" w:eastAsia="en-US"/>
        </w:rPr>
        <w:t>out</w:t>
      </w:r>
      <w:r w:rsidR="00065F40" w:rsidRPr="00EC2213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 information so that you understand the level of challenge on courses offered.</w:t>
      </w:r>
      <w:r w:rsidR="005B0D7A" w:rsidRPr="005B0D7A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 </w:t>
      </w:r>
    </w:p>
    <w:p w14:paraId="7AB54167" w14:textId="3EB8893D" w:rsidR="00044544" w:rsidRPr="005B0D7A" w:rsidRDefault="005B0D7A" w:rsidP="005B0D7A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EC2213">
        <w:rPr>
          <w:rFonts w:asciiTheme="minorHAnsi" w:eastAsia="Times New Roman" w:hAnsiTheme="minorHAnsi" w:cstheme="minorHAnsi"/>
          <w:color w:val="auto"/>
          <w:lang w:val="en-US" w:eastAsia="en-US"/>
        </w:rPr>
        <w:t>At events, we will explain what physical and navigational skills are needed to complete a course and how we can help with an individual need.</w:t>
      </w:r>
    </w:p>
    <w:p w14:paraId="169AF432" w14:textId="3427D2C9" w:rsidR="00044544" w:rsidRPr="00EC2213" w:rsidRDefault="00044544" w:rsidP="00EC2213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EC2213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We keep track of every individual at every event or activity to ensure that they are accounted for. </w:t>
      </w:r>
    </w:p>
    <w:p w14:paraId="5196EBAB" w14:textId="77777777" w:rsidR="00044544" w:rsidRDefault="00044544" w:rsidP="00EC2213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EC2213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We expect you to follow our guidelines about which course is appropriate for you or your children to complete. </w:t>
      </w:r>
      <w:proofErr w:type="gramStart"/>
      <w:r w:rsidRPr="00EC2213">
        <w:rPr>
          <w:rFonts w:asciiTheme="minorHAnsi" w:eastAsia="Times New Roman" w:hAnsiTheme="minorHAnsi" w:cstheme="minorHAnsi"/>
          <w:color w:val="auto"/>
          <w:lang w:val="en-US" w:eastAsia="en-US"/>
        </w:rPr>
        <w:t>In order to</w:t>
      </w:r>
      <w:proofErr w:type="gramEnd"/>
      <w:r w:rsidRPr="00EC2213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 meet our safeguarding and insurance responsibilities, we may refuse to let you do a course if we consider you are taking undue risk.</w:t>
      </w:r>
    </w:p>
    <w:p w14:paraId="22DE145E" w14:textId="55BEB452" w:rsidR="006B76FC" w:rsidRPr="006B76FC" w:rsidRDefault="006B76FC" w:rsidP="006B76FC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7F1C52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At activities led by </w:t>
      </w:r>
      <w:proofErr w:type="gramStart"/>
      <w:r w:rsidRPr="007F1C52">
        <w:rPr>
          <w:rFonts w:asciiTheme="minorHAnsi" w:eastAsia="Times New Roman" w:hAnsiTheme="minorHAnsi" w:cstheme="minorHAnsi"/>
          <w:color w:val="auto"/>
          <w:lang w:val="en-US" w:eastAsia="en-US"/>
        </w:rPr>
        <w:t>coaches</w:t>
      </w:r>
      <w:proofErr w:type="gramEnd"/>
      <w:r w:rsidRPr="007F1C52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 if you tell us about any special </w:t>
      </w:r>
      <w:proofErr w:type="gramStart"/>
      <w:r w:rsidRPr="007F1C52">
        <w:rPr>
          <w:rFonts w:asciiTheme="minorHAnsi" w:eastAsia="Times New Roman" w:hAnsiTheme="minorHAnsi" w:cstheme="minorHAnsi"/>
          <w:color w:val="auto"/>
          <w:lang w:val="en-US" w:eastAsia="en-US"/>
        </w:rPr>
        <w:t>needs</w:t>
      </w:r>
      <w:proofErr w:type="gramEnd"/>
      <w:r w:rsidRPr="007F1C52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 we will tell you what adaptations can be made to make our activities accessible.</w:t>
      </w:r>
    </w:p>
    <w:p w14:paraId="25DBE03B" w14:textId="77777777" w:rsidR="00044544" w:rsidRPr="00044544" w:rsidRDefault="00044544" w:rsidP="00044544">
      <w:pPr>
        <w:spacing w:before="100" w:beforeAutospacing="1"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044544">
        <w:rPr>
          <w:rFonts w:asciiTheme="minorHAnsi" w:eastAsia="Times New Roman" w:hAnsiTheme="minorHAnsi" w:cstheme="minorHAnsi"/>
          <w:b/>
          <w:bCs/>
          <w:color w:val="auto"/>
          <w:lang w:val="en-US" w:eastAsia="en-US"/>
        </w:rPr>
        <w:t>They are not likely to be injured but if they are there are people and procedures in place to look after them:</w:t>
      </w:r>
    </w:p>
    <w:p w14:paraId="54D7A36A" w14:textId="1EBA5599" w:rsidR="00044544" w:rsidRPr="00EC2213" w:rsidRDefault="006E471D" w:rsidP="00EC2213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lang w:val="en-US" w:eastAsia="en-US"/>
        </w:rPr>
      </w:pPr>
      <w:r>
        <w:rPr>
          <w:rFonts w:asciiTheme="minorHAnsi" w:eastAsia="Times New Roman" w:hAnsiTheme="minorHAnsi" w:cstheme="minorHAnsi"/>
          <w:color w:val="auto"/>
          <w:lang w:val="en-US" w:eastAsia="en-US"/>
        </w:rPr>
        <w:t>We</w:t>
      </w:r>
      <w:r w:rsidR="00044544" w:rsidRPr="00EC2213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 have procedures for finding and looking after lost children and for providing first aid.</w:t>
      </w:r>
    </w:p>
    <w:p w14:paraId="27BCDB15" w14:textId="77777777" w:rsidR="00044544" w:rsidRPr="00044544" w:rsidRDefault="00044544" w:rsidP="006A563B">
      <w:pPr>
        <w:rPr>
          <w:rFonts w:asciiTheme="minorHAnsi" w:hAnsiTheme="minorHAnsi" w:cstheme="minorHAnsi"/>
          <w:sz w:val="20"/>
          <w:szCs w:val="20"/>
        </w:rPr>
      </w:pPr>
    </w:p>
    <w:p w14:paraId="01D6315A" w14:textId="77777777" w:rsidR="00416128" w:rsidRPr="00416128" w:rsidRDefault="00416128" w:rsidP="004210EB">
      <w:pPr>
        <w:ind w:left="0" w:firstLine="0"/>
      </w:pPr>
    </w:p>
    <w:sectPr w:rsidR="00416128" w:rsidRPr="00416128" w:rsidSect="00416128">
      <w:footerReference w:type="default" r:id="rId22"/>
      <w:headerReference w:type="first" r:id="rId23"/>
      <w:footerReference w:type="first" r:id="rId24"/>
      <w:pgSz w:w="11906" w:h="16838"/>
      <w:pgMar w:top="756" w:right="1434" w:bottom="707" w:left="1440" w:header="720" w:footer="3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0B9F" w14:textId="77777777" w:rsidR="007B3ADA" w:rsidRDefault="007B3ADA" w:rsidP="006A5BAC">
      <w:pPr>
        <w:spacing w:after="0" w:line="240" w:lineRule="auto"/>
      </w:pPr>
      <w:r>
        <w:separator/>
      </w:r>
    </w:p>
  </w:endnote>
  <w:endnote w:type="continuationSeparator" w:id="0">
    <w:p w14:paraId="72097114" w14:textId="77777777" w:rsidR="007B3ADA" w:rsidRDefault="007B3ADA" w:rsidP="006A5BAC">
      <w:pPr>
        <w:spacing w:after="0" w:line="240" w:lineRule="auto"/>
      </w:pPr>
      <w:r>
        <w:continuationSeparator/>
      </w:r>
    </w:p>
  </w:endnote>
  <w:endnote w:type="continuationNotice" w:id="1">
    <w:p w14:paraId="1D40D024" w14:textId="77777777" w:rsidR="007B3ADA" w:rsidRDefault="007B3A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14D4" w14:textId="77777777" w:rsidR="002C53E1" w:rsidRPr="006A5BAC" w:rsidRDefault="002C53E1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rPr>
        <w:rFonts w:ascii="Trebuchet MS" w:hAnsi="Trebuchet MS" w:cs="Times New Roman"/>
        <w:b/>
        <w:bCs/>
        <w:color w:val="1F497D"/>
        <w:sz w:val="14"/>
        <w:szCs w:val="1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D95E7F4" wp14:editId="4AF0399B">
              <wp:simplePos x="0" y="0"/>
              <wp:positionH relativeFrom="margin">
                <wp:align>left</wp:align>
              </wp:positionH>
              <wp:positionV relativeFrom="paragraph">
                <wp:posOffset>91893</wp:posOffset>
              </wp:positionV>
              <wp:extent cx="6400800" cy="26579"/>
              <wp:effectExtent l="0" t="0" r="19050" b="3111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5215DE" id="Straight Connector 13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25pt" to="7in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" strokecolor="red" strokeweight="1pt">
              <v:stroke joinstyle="miter"/>
              <w10:wrap anchorx="margin"/>
            </v:line>
          </w:pict>
        </mc:Fallback>
      </mc:AlternateContent>
    </w:r>
    <w:r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  <w:r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</w:p>
  <w:p w14:paraId="7996144E" w14:textId="3A85A6BD" w:rsidR="002C53E1" w:rsidRPr="002C53E1" w:rsidRDefault="002C53E1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jc w:val="left"/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pP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Version </w:t>
    </w:r>
    <w:r w:rsidR="00213F0D">
      <w:rPr>
        <w:rFonts w:ascii="Trebuchet MS" w:hAnsi="Trebuchet MS" w:cs="Times New Roman"/>
        <w:color w:val="1F497D"/>
        <w:sz w:val="14"/>
        <w:szCs w:val="14"/>
        <w:lang w:val="en-US" w:eastAsia="en-US"/>
      </w:rPr>
      <w:t>1 February 2023</w:t>
    </w: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Page 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PAGE </w:instrTex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1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of 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NUMPAGES  </w:instrTex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2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British 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>Orienteering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.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Registered in England &amp; Wales No.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1606472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. </w:t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Registered Office: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>British Orienteering, Scholes Mill, Old Coach Road, Tansley, Matlock, DE4 5FY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Tel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: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 xml:space="preserve">01629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583037</w:t>
    </w:r>
  </w:p>
  <w:p w14:paraId="2F8B475B" w14:textId="77777777" w:rsidR="006A5BAC" w:rsidRDefault="006A5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F2E0" w14:textId="4BB99B99" w:rsidR="006D0EE0" w:rsidRPr="006A5BAC" w:rsidRDefault="002934C2" w:rsidP="006D0EE0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rPr>
        <w:rFonts w:ascii="Trebuchet MS" w:hAnsi="Trebuchet MS" w:cs="Times New Roman"/>
        <w:b/>
        <w:bCs/>
        <w:color w:val="1F497D"/>
        <w:sz w:val="14"/>
        <w:szCs w:val="1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96E82A" wp14:editId="41D742A8">
              <wp:simplePos x="0" y="0"/>
              <wp:positionH relativeFrom="margin">
                <wp:align>left</wp:align>
              </wp:positionH>
              <wp:positionV relativeFrom="paragraph">
                <wp:posOffset>91893</wp:posOffset>
              </wp:positionV>
              <wp:extent cx="6400800" cy="26579"/>
              <wp:effectExtent l="0" t="0" r="19050" b="3111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04C3D2" id="Straight Connector 1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25pt" to="7in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" strokecolor="red" strokeweight="1pt">
              <v:stroke joinstyle="miter"/>
              <w10:wrap anchorx="margin"/>
            </v:line>
          </w:pict>
        </mc:Fallback>
      </mc:AlternateContent>
    </w:r>
    <w:r w:rsidR="006D0EE0"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  <w:r w:rsidR="006D0EE0"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</w:p>
  <w:p w14:paraId="21492DCF" w14:textId="539B23C2" w:rsidR="006D0EE0" w:rsidRPr="0066505B" w:rsidRDefault="006D0EE0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jc w:val="left"/>
      <w:rPr>
        <w:rFonts w:ascii="Trebuchet MS" w:hAnsi="Trebuchet MS" w:cs="Times New Roman"/>
        <w:color w:val="1F497D"/>
        <w:sz w:val="14"/>
        <w:szCs w:val="14"/>
        <w:lang w:val="en-US" w:eastAsia="en-US"/>
      </w:rPr>
    </w:pP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>Version</w:t>
    </w:r>
    <w:r w:rsidR="006D0CCA"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 1 </w:t>
    </w:r>
    <w:r w:rsidR="0070038F">
      <w:rPr>
        <w:rFonts w:ascii="Trebuchet MS" w:hAnsi="Trebuchet MS" w:cs="Times New Roman"/>
        <w:color w:val="1F497D"/>
        <w:sz w:val="14"/>
        <w:szCs w:val="14"/>
        <w:lang w:val="en-US" w:eastAsia="en-US"/>
      </w:rPr>
      <w:t>March</w:t>
    </w:r>
    <w:r w:rsidR="006D0CCA"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 2023</w:t>
    </w:r>
    <w:r w:rsidR="006B47A9"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 – Amended by Chair of Airienteers </w:t>
    </w:r>
    <w:r w:rsidR="0066505B">
      <w:rPr>
        <w:rFonts w:ascii="Trebuchet MS" w:hAnsi="Trebuchet MS" w:cs="Times New Roman"/>
        <w:color w:val="1F497D"/>
        <w:sz w:val="14"/>
        <w:szCs w:val="14"/>
        <w:lang w:val="en-US" w:eastAsia="en-US"/>
      </w:rPr>
      <w:t>30</w:t>
    </w:r>
    <w:r w:rsidR="004206C2">
      <w:rPr>
        <w:rFonts w:ascii="Trebuchet MS" w:hAnsi="Trebuchet MS" w:cs="Times New Roman"/>
        <w:color w:val="1F497D"/>
        <w:sz w:val="14"/>
        <w:szCs w:val="14"/>
        <w:lang w:val="en-US" w:eastAsia="en-US"/>
      </w:rPr>
      <w:t>/03/2023</w:t>
    </w:r>
    <w:r w:rsidR="002934C2"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="002934C2"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="002934C2"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Page 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PAGE </w:instrTex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 w:rsidR="002934C2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1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 w:rsidR="002934C2"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of 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NUMPAGES  </w:instrTex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 w:rsidR="002934C2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2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 w:rsidR="002C53E1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British 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>Orienteering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.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Registered in England &amp; Wales No.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1606472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. </w:t>
    </w:r>
    <w:r w:rsidR="002C53E1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Registered Office: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>British Orienteering, Scholes Mill, Old Coach Road, Tansley, Matlock, DE4 5FY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Tel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: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 xml:space="preserve">01629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583037</w:t>
    </w:r>
  </w:p>
  <w:p w14:paraId="7B6413F7" w14:textId="77777777" w:rsidR="006D0EE0" w:rsidRDefault="006D0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A794" w14:textId="77777777" w:rsidR="007B3ADA" w:rsidRDefault="007B3ADA" w:rsidP="006A5BAC">
      <w:pPr>
        <w:spacing w:after="0" w:line="240" w:lineRule="auto"/>
      </w:pPr>
      <w:r>
        <w:separator/>
      </w:r>
    </w:p>
  </w:footnote>
  <w:footnote w:type="continuationSeparator" w:id="0">
    <w:p w14:paraId="79F5C571" w14:textId="77777777" w:rsidR="007B3ADA" w:rsidRDefault="007B3ADA" w:rsidP="006A5BAC">
      <w:pPr>
        <w:spacing w:after="0" w:line="240" w:lineRule="auto"/>
      </w:pPr>
      <w:r>
        <w:continuationSeparator/>
      </w:r>
    </w:p>
  </w:footnote>
  <w:footnote w:type="continuationNotice" w:id="1">
    <w:p w14:paraId="1277D65D" w14:textId="77777777" w:rsidR="007B3ADA" w:rsidRDefault="007B3A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86C3" w14:textId="476D2391" w:rsidR="006002B7" w:rsidRPr="006A5BAC" w:rsidRDefault="00F24A1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  <w:r>
      <w:rPr>
        <w:rFonts w:ascii="Arial" w:eastAsia="Times New Roman" w:hAnsi="Arial" w:cs="Times New Roman"/>
        <w:noProof/>
        <w:color w:val="auto"/>
        <w:sz w:val="20"/>
        <w:szCs w:val="24"/>
      </w:rPr>
      <w:drawing>
        <wp:anchor distT="0" distB="0" distL="114300" distR="114300" simplePos="0" relativeHeight="251658241" behindDoc="0" locked="0" layoutInCell="1" allowOverlap="1" wp14:anchorId="3D283906" wp14:editId="7BF50DE4">
          <wp:simplePos x="0" y="0"/>
          <wp:positionH relativeFrom="margin">
            <wp:posOffset>5216435</wp:posOffset>
          </wp:positionH>
          <wp:positionV relativeFrom="margin">
            <wp:posOffset>-1126309</wp:posOffset>
          </wp:positionV>
          <wp:extent cx="1306195" cy="788670"/>
          <wp:effectExtent l="0" t="0" r="8255" b="0"/>
          <wp:wrapSquare wrapText="bothSides"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tish Orienteering LOGO. high res.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5BAC">
      <w:rPr>
        <w:rFonts w:ascii="Arial" w:eastAsia="Times New Roman" w:hAnsi="Arial" w:cs="Times New Roman"/>
        <w:noProof/>
        <w:color w:val="auto"/>
        <w:sz w:val="20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2CEB21" wp14:editId="5CF4A7F1">
              <wp:simplePos x="0" y="0"/>
              <wp:positionH relativeFrom="margin">
                <wp:posOffset>-8255</wp:posOffset>
              </wp:positionH>
              <wp:positionV relativeFrom="paragraph">
                <wp:posOffset>24130</wp:posOffset>
              </wp:positionV>
              <wp:extent cx="5142230" cy="873760"/>
              <wp:effectExtent l="0" t="0" r="20320" b="21590"/>
              <wp:wrapNone/>
              <wp:docPr id="4" name="Rectangle: Rounded Corner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2230" cy="8737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F54192A" w14:textId="77777777" w:rsidR="006002B7" w:rsidRPr="006A5BAC" w:rsidRDefault="006002B7" w:rsidP="006002B7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14"/>
                              <w:szCs w:val="36"/>
                            </w:rPr>
                          </w:pPr>
                        </w:p>
                        <w:p w14:paraId="685637C6" w14:textId="50072B2A" w:rsidR="006002B7" w:rsidRDefault="00E111E2" w:rsidP="000C6F6A">
                          <w:pPr>
                            <w:jc w:val="left"/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AIRIENTEERS</w:t>
                          </w:r>
                          <w:r w:rsidR="0086564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– Safeguarding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Information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32CEB21" id="Rectangle: Rounded Corners 4" o:spid="_x0000_s1026" style="position:absolute;left:0;text-align:left;margin-left:-.65pt;margin-top:1.9pt;width:404.9pt;height:6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" fillcolor="#538135 [2409]" strokecolor="#1f497d">
              <v:textbox>
                <w:txbxContent>
                  <w:p w14:paraId="4F54192A" w14:textId="77777777" w:rsidR="006002B7" w:rsidRPr="006A5BAC" w:rsidRDefault="006002B7" w:rsidP="006002B7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FFFFFF" w:themeColor="background1"/>
                        <w:sz w:val="14"/>
                        <w:szCs w:val="36"/>
                      </w:rPr>
                    </w:pPr>
                  </w:p>
                  <w:p w14:paraId="685637C6" w14:textId="50072B2A" w:rsidR="006002B7" w:rsidRDefault="00E111E2" w:rsidP="000C6F6A">
                    <w:pPr>
                      <w:jc w:val="left"/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  <w:t>AIRIENTEERS</w:t>
                    </w:r>
                    <w:r w:rsidR="00865644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  <w:t xml:space="preserve">– Safeguarding 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  <w:t xml:space="preserve">Information 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658CCCE4" w14:textId="3926D8D9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659D2FCD" w14:textId="1A15110C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5A3FB7AB" w14:textId="27A68D98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5976000C" w14:textId="0F88C61D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1EECBFE7" w14:textId="6F31F607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Arial"/>
        <w:noProof/>
        <w:color w:val="auto"/>
        <w:sz w:val="16"/>
        <w:lang w:val="x-none"/>
      </w:rPr>
    </w:pPr>
  </w:p>
  <w:p w14:paraId="7B8AB7D6" w14:textId="3ED28820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right="338" w:firstLine="0"/>
      <w:jc w:val="right"/>
      <w:rPr>
        <w:rFonts w:ascii="Arial" w:eastAsia="Times New Roman" w:hAnsi="Arial" w:cs="Times New Roman"/>
        <w:color w:val="auto"/>
        <w:sz w:val="20"/>
        <w:szCs w:val="24"/>
        <w:lang w:val="x-none" w:eastAsia="en-US"/>
      </w:rPr>
    </w:pPr>
  </w:p>
  <w:p w14:paraId="13BB926B" w14:textId="198F8EFB" w:rsidR="006002B7" w:rsidRDefault="006002B7" w:rsidP="006002B7">
    <w:pPr>
      <w:pStyle w:val="Header"/>
    </w:pPr>
  </w:p>
  <w:p w14:paraId="070B7397" w14:textId="336CE383" w:rsidR="006002B7" w:rsidRDefault="004161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4BA4938" wp14:editId="2596EB6F">
              <wp:simplePos x="0" y="0"/>
              <wp:positionH relativeFrom="margin">
                <wp:align>left</wp:align>
              </wp:positionH>
              <wp:positionV relativeFrom="paragraph">
                <wp:posOffset>16872</wp:posOffset>
              </wp:positionV>
              <wp:extent cx="6400800" cy="26579"/>
              <wp:effectExtent l="0" t="0" r="19050" b="3111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E5DB29" id="Straight Connector 5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5pt" to="7in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" strokecolor="red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4BD"/>
    <w:multiLevelType w:val="hybridMultilevel"/>
    <w:tmpl w:val="1162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0F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7C704B"/>
    <w:multiLevelType w:val="hybridMultilevel"/>
    <w:tmpl w:val="8600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F4C1D"/>
    <w:multiLevelType w:val="hybridMultilevel"/>
    <w:tmpl w:val="79F4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2203"/>
    <w:multiLevelType w:val="multilevel"/>
    <w:tmpl w:val="F73A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B84011"/>
    <w:multiLevelType w:val="hybridMultilevel"/>
    <w:tmpl w:val="36944258"/>
    <w:lvl w:ilvl="0" w:tplc="7AACAE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04CA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5E6E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E02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424B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B82D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4BF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866E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C07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0D30BB"/>
    <w:multiLevelType w:val="hybridMultilevel"/>
    <w:tmpl w:val="3F82D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F6F77"/>
    <w:multiLevelType w:val="multilevel"/>
    <w:tmpl w:val="074A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48489A"/>
    <w:multiLevelType w:val="hybridMultilevel"/>
    <w:tmpl w:val="63D43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0310C"/>
    <w:multiLevelType w:val="hybridMultilevel"/>
    <w:tmpl w:val="88C4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241D3"/>
    <w:multiLevelType w:val="hybridMultilevel"/>
    <w:tmpl w:val="D730EEC0"/>
    <w:lvl w:ilvl="0" w:tplc="5CA0D3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0607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CEA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6FE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267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222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DC90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F44C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A19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0A7B1C"/>
    <w:multiLevelType w:val="hybridMultilevel"/>
    <w:tmpl w:val="A448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E4767"/>
    <w:multiLevelType w:val="hybridMultilevel"/>
    <w:tmpl w:val="A72E068E"/>
    <w:lvl w:ilvl="0" w:tplc="39863C36">
      <w:start w:val="5"/>
      <w:numFmt w:val="bullet"/>
      <w:lvlText w:val="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12C91"/>
    <w:multiLevelType w:val="hybridMultilevel"/>
    <w:tmpl w:val="EE0E2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95AC4"/>
    <w:multiLevelType w:val="hybridMultilevel"/>
    <w:tmpl w:val="97D0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91DB7"/>
    <w:multiLevelType w:val="hybridMultilevel"/>
    <w:tmpl w:val="46E6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F2F99"/>
    <w:multiLevelType w:val="hybridMultilevel"/>
    <w:tmpl w:val="5C72F700"/>
    <w:lvl w:ilvl="0" w:tplc="849E35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C45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9CF2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B62D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694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217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88EF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CF1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D806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C46C75"/>
    <w:multiLevelType w:val="hybridMultilevel"/>
    <w:tmpl w:val="04C8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94F54"/>
    <w:multiLevelType w:val="hybridMultilevel"/>
    <w:tmpl w:val="2F72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24CF3"/>
    <w:multiLevelType w:val="hybridMultilevel"/>
    <w:tmpl w:val="AF12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E758F"/>
    <w:multiLevelType w:val="hybridMultilevel"/>
    <w:tmpl w:val="807CA8B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EE10EB1"/>
    <w:multiLevelType w:val="hybridMultilevel"/>
    <w:tmpl w:val="AB68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B7CD7"/>
    <w:multiLevelType w:val="multilevel"/>
    <w:tmpl w:val="46B6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CD6271"/>
    <w:multiLevelType w:val="hybridMultilevel"/>
    <w:tmpl w:val="987A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52A9D"/>
    <w:multiLevelType w:val="hybridMultilevel"/>
    <w:tmpl w:val="68A0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E1232"/>
    <w:multiLevelType w:val="hybridMultilevel"/>
    <w:tmpl w:val="B512E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A702D"/>
    <w:multiLevelType w:val="hybridMultilevel"/>
    <w:tmpl w:val="8EA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766036">
    <w:abstractNumId w:val="5"/>
  </w:num>
  <w:num w:numId="2" w16cid:durableId="1658538603">
    <w:abstractNumId w:val="10"/>
  </w:num>
  <w:num w:numId="3" w16cid:durableId="713163907">
    <w:abstractNumId w:val="16"/>
  </w:num>
  <w:num w:numId="4" w16cid:durableId="761266961">
    <w:abstractNumId w:val="9"/>
  </w:num>
  <w:num w:numId="5" w16cid:durableId="42606084">
    <w:abstractNumId w:val="19"/>
  </w:num>
  <w:num w:numId="6" w16cid:durableId="1010524736">
    <w:abstractNumId w:val="1"/>
  </w:num>
  <w:num w:numId="7" w16cid:durableId="984167290">
    <w:abstractNumId w:val="13"/>
  </w:num>
  <w:num w:numId="8" w16cid:durableId="294606026">
    <w:abstractNumId w:val="20"/>
  </w:num>
  <w:num w:numId="9" w16cid:durableId="840319071">
    <w:abstractNumId w:val="26"/>
  </w:num>
  <w:num w:numId="10" w16cid:durableId="1731078050">
    <w:abstractNumId w:val="4"/>
  </w:num>
  <w:num w:numId="11" w16cid:durableId="22217525">
    <w:abstractNumId w:val="12"/>
  </w:num>
  <w:num w:numId="12" w16cid:durableId="243416608">
    <w:abstractNumId w:val="15"/>
  </w:num>
  <w:num w:numId="13" w16cid:durableId="668481556">
    <w:abstractNumId w:val="6"/>
  </w:num>
  <w:num w:numId="14" w16cid:durableId="1675567184">
    <w:abstractNumId w:val="14"/>
  </w:num>
  <w:num w:numId="15" w16cid:durableId="1564176367">
    <w:abstractNumId w:val="23"/>
  </w:num>
  <w:num w:numId="16" w16cid:durableId="1800878522">
    <w:abstractNumId w:val="17"/>
  </w:num>
  <w:num w:numId="17" w16cid:durableId="1169324590">
    <w:abstractNumId w:val="7"/>
  </w:num>
  <w:num w:numId="18" w16cid:durableId="856388983">
    <w:abstractNumId w:val="3"/>
  </w:num>
  <w:num w:numId="19" w16cid:durableId="1175879600">
    <w:abstractNumId w:val="18"/>
  </w:num>
  <w:num w:numId="20" w16cid:durableId="365911799">
    <w:abstractNumId w:val="21"/>
  </w:num>
  <w:num w:numId="21" w16cid:durableId="215315977">
    <w:abstractNumId w:val="2"/>
  </w:num>
  <w:num w:numId="22" w16cid:durableId="372194584">
    <w:abstractNumId w:val="0"/>
  </w:num>
  <w:num w:numId="23" w16cid:durableId="1866744476">
    <w:abstractNumId w:val="22"/>
  </w:num>
  <w:num w:numId="24" w16cid:durableId="183594891">
    <w:abstractNumId w:val="24"/>
  </w:num>
  <w:num w:numId="25" w16cid:durableId="1802652557">
    <w:abstractNumId w:val="8"/>
  </w:num>
  <w:num w:numId="26" w16cid:durableId="500700012">
    <w:abstractNumId w:val="11"/>
  </w:num>
  <w:num w:numId="27" w16cid:durableId="74248409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CxNDe2NLQ0NjRR0lEKTi0uzszPAymwrAUAMlvNCiwAAAA="/>
  </w:docVars>
  <w:rsids>
    <w:rsidRoot w:val="00AF6ED8"/>
    <w:rsid w:val="0000208E"/>
    <w:rsid w:val="00007C35"/>
    <w:rsid w:val="000124C1"/>
    <w:rsid w:val="0001656C"/>
    <w:rsid w:val="0002124C"/>
    <w:rsid w:val="000226E0"/>
    <w:rsid w:val="000313A9"/>
    <w:rsid w:val="00044544"/>
    <w:rsid w:val="000629D6"/>
    <w:rsid w:val="00062F08"/>
    <w:rsid w:val="000654D8"/>
    <w:rsid w:val="0006578C"/>
    <w:rsid w:val="00065962"/>
    <w:rsid w:val="00065F40"/>
    <w:rsid w:val="00070179"/>
    <w:rsid w:val="00082DF8"/>
    <w:rsid w:val="00093D44"/>
    <w:rsid w:val="000B22B4"/>
    <w:rsid w:val="000B22D4"/>
    <w:rsid w:val="000B3607"/>
    <w:rsid w:val="000C5C54"/>
    <w:rsid w:val="000C6F6A"/>
    <w:rsid w:val="000D48B1"/>
    <w:rsid w:val="000D4962"/>
    <w:rsid w:val="000E1409"/>
    <w:rsid w:val="000E6034"/>
    <w:rsid w:val="000E6B7E"/>
    <w:rsid w:val="000E70DF"/>
    <w:rsid w:val="000F0D88"/>
    <w:rsid w:val="000F7B25"/>
    <w:rsid w:val="00116C44"/>
    <w:rsid w:val="0012369E"/>
    <w:rsid w:val="0012764A"/>
    <w:rsid w:val="001410A5"/>
    <w:rsid w:val="001445A4"/>
    <w:rsid w:val="00152F43"/>
    <w:rsid w:val="00161030"/>
    <w:rsid w:val="001632F7"/>
    <w:rsid w:val="0016496E"/>
    <w:rsid w:val="00164DC9"/>
    <w:rsid w:val="00167180"/>
    <w:rsid w:val="0018635A"/>
    <w:rsid w:val="00194972"/>
    <w:rsid w:val="001A05BE"/>
    <w:rsid w:val="001A1BF2"/>
    <w:rsid w:val="001A6F7C"/>
    <w:rsid w:val="001B5EA3"/>
    <w:rsid w:val="001B77C0"/>
    <w:rsid w:val="001D22DF"/>
    <w:rsid w:val="001D5684"/>
    <w:rsid w:val="001D6535"/>
    <w:rsid w:val="001D6915"/>
    <w:rsid w:val="001E14CB"/>
    <w:rsid w:val="001F010D"/>
    <w:rsid w:val="001F7EB3"/>
    <w:rsid w:val="00201C1B"/>
    <w:rsid w:val="00202023"/>
    <w:rsid w:val="00213F0D"/>
    <w:rsid w:val="0021603F"/>
    <w:rsid w:val="00220E8A"/>
    <w:rsid w:val="002254D5"/>
    <w:rsid w:val="00226657"/>
    <w:rsid w:val="0023312C"/>
    <w:rsid w:val="00234D3A"/>
    <w:rsid w:val="00237BEB"/>
    <w:rsid w:val="00250142"/>
    <w:rsid w:val="00265394"/>
    <w:rsid w:val="00276767"/>
    <w:rsid w:val="00284D61"/>
    <w:rsid w:val="002934C2"/>
    <w:rsid w:val="00293919"/>
    <w:rsid w:val="002A0FD1"/>
    <w:rsid w:val="002A2CDD"/>
    <w:rsid w:val="002B5603"/>
    <w:rsid w:val="002B7CF7"/>
    <w:rsid w:val="002C53E1"/>
    <w:rsid w:val="002C5F6E"/>
    <w:rsid w:val="002F2162"/>
    <w:rsid w:val="002F4347"/>
    <w:rsid w:val="002F505E"/>
    <w:rsid w:val="002F70F5"/>
    <w:rsid w:val="00304ED8"/>
    <w:rsid w:val="00310B92"/>
    <w:rsid w:val="00312B8B"/>
    <w:rsid w:val="00315374"/>
    <w:rsid w:val="0032065A"/>
    <w:rsid w:val="00323835"/>
    <w:rsid w:val="003252B8"/>
    <w:rsid w:val="0033052D"/>
    <w:rsid w:val="003409CF"/>
    <w:rsid w:val="00343DAB"/>
    <w:rsid w:val="0034464A"/>
    <w:rsid w:val="00350A29"/>
    <w:rsid w:val="00350C47"/>
    <w:rsid w:val="00355ADB"/>
    <w:rsid w:val="00362DD7"/>
    <w:rsid w:val="00365600"/>
    <w:rsid w:val="00365E88"/>
    <w:rsid w:val="00372A91"/>
    <w:rsid w:val="00391C70"/>
    <w:rsid w:val="00397EBF"/>
    <w:rsid w:val="003A3F8B"/>
    <w:rsid w:val="003B0B75"/>
    <w:rsid w:val="003B6916"/>
    <w:rsid w:val="003C1F43"/>
    <w:rsid w:val="003C57F5"/>
    <w:rsid w:val="003D2AA6"/>
    <w:rsid w:val="003D42F5"/>
    <w:rsid w:val="003F3082"/>
    <w:rsid w:val="00400FD7"/>
    <w:rsid w:val="00401857"/>
    <w:rsid w:val="004054FA"/>
    <w:rsid w:val="004072CB"/>
    <w:rsid w:val="00413A6B"/>
    <w:rsid w:val="00416128"/>
    <w:rsid w:val="004206C2"/>
    <w:rsid w:val="004210EB"/>
    <w:rsid w:val="00430EC3"/>
    <w:rsid w:val="00435207"/>
    <w:rsid w:val="0044538B"/>
    <w:rsid w:val="004460AC"/>
    <w:rsid w:val="00446BA5"/>
    <w:rsid w:val="00454C52"/>
    <w:rsid w:val="00455325"/>
    <w:rsid w:val="004559E0"/>
    <w:rsid w:val="004606EE"/>
    <w:rsid w:val="00460C00"/>
    <w:rsid w:val="00461344"/>
    <w:rsid w:val="00462C82"/>
    <w:rsid w:val="00474A75"/>
    <w:rsid w:val="00474EC5"/>
    <w:rsid w:val="00475070"/>
    <w:rsid w:val="00475528"/>
    <w:rsid w:val="00475C96"/>
    <w:rsid w:val="00475DF8"/>
    <w:rsid w:val="004932F2"/>
    <w:rsid w:val="004A1C30"/>
    <w:rsid w:val="004A2CC0"/>
    <w:rsid w:val="004A6421"/>
    <w:rsid w:val="004C0BC9"/>
    <w:rsid w:val="004C2695"/>
    <w:rsid w:val="004C3A03"/>
    <w:rsid w:val="004D2B4A"/>
    <w:rsid w:val="004D529C"/>
    <w:rsid w:val="004E0233"/>
    <w:rsid w:val="004E330B"/>
    <w:rsid w:val="004E3913"/>
    <w:rsid w:val="004F430D"/>
    <w:rsid w:val="00520CE9"/>
    <w:rsid w:val="005248B8"/>
    <w:rsid w:val="00527107"/>
    <w:rsid w:val="00532721"/>
    <w:rsid w:val="00534CD6"/>
    <w:rsid w:val="00536EC3"/>
    <w:rsid w:val="00537D4F"/>
    <w:rsid w:val="00542A06"/>
    <w:rsid w:val="00542A58"/>
    <w:rsid w:val="00546BDF"/>
    <w:rsid w:val="00546DBA"/>
    <w:rsid w:val="00551BD9"/>
    <w:rsid w:val="00552306"/>
    <w:rsid w:val="005724C9"/>
    <w:rsid w:val="005748A3"/>
    <w:rsid w:val="0057789F"/>
    <w:rsid w:val="005856F4"/>
    <w:rsid w:val="0059019D"/>
    <w:rsid w:val="005947CA"/>
    <w:rsid w:val="00596D13"/>
    <w:rsid w:val="005A0C21"/>
    <w:rsid w:val="005A1DCC"/>
    <w:rsid w:val="005A7A9A"/>
    <w:rsid w:val="005B0D7A"/>
    <w:rsid w:val="005B43FF"/>
    <w:rsid w:val="005B4DA7"/>
    <w:rsid w:val="005B4F1E"/>
    <w:rsid w:val="005B6585"/>
    <w:rsid w:val="005B7473"/>
    <w:rsid w:val="005B7914"/>
    <w:rsid w:val="005C3AB0"/>
    <w:rsid w:val="005C7408"/>
    <w:rsid w:val="005D51B3"/>
    <w:rsid w:val="005F58BB"/>
    <w:rsid w:val="005F7093"/>
    <w:rsid w:val="005F747F"/>
    <w:rsid w:val="006002B7"/>
    <w:rsid w:val="0060404E"/>
    <w:rsid w:val="006043CA"/>
    <w:rsid w:val="00612E45"/>
    <w:rsid w:val="0061703B"/>
    <w:rsid w:val="00621F35"/>
    <w:rsid w:val="006262FF"/>
    <w:rsid w:val="00626DA9"/>
    <w:rsid w:val="006364E0"/>
    <w:rsid w:val="00636CEF"/>
    <w:rsid w:val="00640B36"/>
    <w:rsid w:val="00645A39"/>
    <w:rsid w:val="00645BC7"/>
    <w:rsid w:val="0064709A"/>
    <w:rsid w:val="00647759"/>
    <w:rsid w:val="006536EE"/>
    <w:rsid w:val="00654E2A"/>
    <w:rsid w:val="0066502C"/>
    <w:rsid w:val="0066505B"/>
    <w:rsid w:val="006745B1"/>
    <w:rsid w:val="00676632"/>
    <w:rsid w:val="0068167A"/>
    <w:rsid w:val="00681ED0"/>
    <w:rsid w:val="00685393"/>
    <w:rsid w:val="006A563B"/>
    <w:rsid w:val="006A5BAC"/>
    <w:rsid w:val="006A6266"/>
    <w:rsid w:val="006A7AA3"/>
    <w:rsid w:val="006B2F49"/>
    <w:rsid w:val="006B47A9"/>
    <w:rsid w:val="006B76FC"/>
    <w:rsid w:val="006C75EE"/>
    <w:rsid w:val="006C7DA8"/>
    <w:rsid w:val="006D013D"/>
    <w:rsid w:val="006D0CCA"/>
    <w:rsid w:val="006D0EE0"/>
    <w:rsid w:val="006D6667"/>
    <w:rsid w:val="006E3903"/>
    <w:rsid w:val="006E471D"/>
    <w:rsid w:val="006F2A63"/>
    <w:rsid w:val="006F2D9D"/>
    <w:rsid w:val="006F6C5F"/>
    <w:rsid w:val="0070038F"/>
    <w:rsid w:val="00713603"/>
    <w:rsid w:val="00715111"/>
    <w:rsid w:val="00715AF3"/>
    <w:rsid w:val="00723835"/>
    <w:rsid w:val="00731176"/>
    <w:rsid w:val="0073435D"/>
    <w:rsid w:val="00736011"/>
    <w:rsid w:val="00745403"/>
    <w:rsid w:val="00746255"/>
    <w:rsid w:val="00754022"/>
    <w:rsid w:val="00757B27"/>
    <w:rsid w:val="00757F11"/>
    <w:rsid w:val="0076339F"/>
    <w:rsid w:val="0076488B"/>
    <w:rsid w:val="0077518F"/>
    <w:rsid w:val="007757A5"/>
    <w:rsid w:val="00792171"/>
    <w:rsid w:val="00795864"/>
    <w:rsid w:val="007A00EA"/>
    <w:rsid w:val="007A2780"/>
    <w:rsid w:val="007A4F5E"/>
    <w:rsid w:val="007A5A41"/>
    <w:rsid w:val="007B3ADA"/>
    <w:rsid w:val="007C0C15"/>
    <w:rsid w:val="007D578D"/>
    <w:rsid w:val="007E1C22"/>
    <w:rsid w:val="007E5E9A"/>
    <w:rsid w:val="007F14CF"/>
    <w:rsid w:val="007F1C52"/>
    <w:rsid w:val="007F7937"/>
    <w:rsid w:val="00811C76"/>
    <w:rsid w:val="00811D49"/>
    <w:rsid w:val="008216F9"/>
    <w:rsid w:val="00821ACE"/>
    <w:rsid w:val="0083486C"/>
    <w:rsid w:val="00837222"/>
    <w:rsid w:val="0084420B"/>
    <w:rsid w:val="00847308"/>
    <w:rsid w:val="008548B4"/>
    <w:rsid w:val="00862067"/>
    <w:rsid w:val="00865644"/>
    <w:rsid w:val="008733FB"/>
    <w:rsid w:val="00877745"/>
    <w:rsid w:val="008777E2"/>
    <w:rsid w:val="008801BA"/>
    <w:rsid w:val="0088785D"/>
    <w:rsid w:val="0089083E"/>
    <w:rsid w:val="00897D00"/>
    <w:rsid w:val="008A2DDD"/>
    <w:rsid w:val="008A36AF"/>
    <w:rsid w:val="008A5729"/>
    <w:rsid w:val="008A5BBC"/>
    <w:rsid w:val="008A5F7E"/>
    <w:rsid w:val="008C0C92"/>
    <w:rsid w:val="008D0425"/>
    <w:rsid w:val="008D44AD"/>
    <w:rsid w:val="008F04AC"/>
    <w:rsid w:val="008F3162"/>
    <w:rsid w:val="008F798C"/>
    <w:rsid w:val="008F7FBB"/>
    <w:rsid w:val="00900311"/>
    <w:rsid w:val="00901756"/>
    <w:rsid w:val="009047FB"/>
    <w:rsid w:val="00907423"/>
    <w:rsid w:val="0091211B"/>
    <w:rsid w:val="009138F5"/>
    <w:rsid w:val="00914DEA"/>
    <w:rsid w:val="009178CB"/>
    <w:rsid w:val="0092643A"/>
    <w:rsid w:val="00933713"/>
    <w:rsid w:val="0095241E"/>
    <w:rsid w:val="00956CD1"/>
    <w:rsid w:val="009761A2"/>
    <w:rsid w:val="0099010A"/>
    <w:rsid w:val="009910EF"/>
    <w:rsid w:val="00991B64"/>
    <w:rsid w:val="009A31AA"/>
    <w:rsid w:val="009A594F"/>
    <w:rsid w:val="009B1414"/>
    <w:rsid w:val="009C3984"/>
    <w:rsid w:val="009C61F9"/>
    <w:rsid w:val="009E3773"/>
    <w:rsid w:val="009E52CF"/>
    <w:rsid w:val="009E77E3"/>
    <w:rsid w:val="009F4099"/>
    <w:rsid w:val="00A11C62"/>
    <w:rsid w:val="00A143C2"/>
    <w:rsid w:val="00A15C0F"/>
    <w:rsid w:val="00A2470C"/>
    <w:rsid w:val="00A26E73"/>
    <w:rsid w:val="00A456D6"/>
    <w:rsid w:val="00A45CB2"/>
    <w:rsid w:val="00A460E9"/>
    <w:rsid w:val="00A60720"/>
    <w:rsid w:val="00A663CB"/>
    <w:rsid w:val="00A851D0"/>
    <w:rsid w:val="00A864EC"/>
    <w:rsid w:val="00A87FBF"/>
    <w:rsid w:val="00A926BD"/>
    <w:rsid w:val="00A947BC"/>
    <w:rsid w:val="00AA6EF6"/>
    <w:rsid w:val="00AA7757"/>
    <w:rsid w:val="00AB0D54"/>
    <w:rsid w:val="00AB249C"/>
    <w:rsid w:val="00AB2791"/>
    <w:rsid w:val="00AB30ED"/>
    <w:rsid w:val="00AC2E25"/>
    <w:rsid w:val="00AC369B"/>
    <w:rsid w:val="00AE2EFE"/>
    <w:rsid w:val="00AF373E"/>
    <w:rsid w:val="00AF6ED8"/>
    <w:rsid w:val="00B0203B"/>
    <w:rsid w:val="00B066DF"/>
    <w:rsid w:val="00B0721B"/>
    <w:rsid w:val="00B073C5"/>
    <w:rsid w:val="00B1325B"/>
    <w:rsid w:val="00B13A22"/>
    <w:rsid w:val="00B15D59"/>
    <w:rsid w:val="00B31724"/>
    <w:rsid w:val="00B31814"/>
    <w:rsid w:val="00B326C0"/>
    <w:rsid w:val="00B3658B"/>
    <w:rsid w:val="00B415E8"/>
    <w:rsid w:val="00B46533"/>
    <w:rsid w:val="00B567F2"/>
    <w:rsid w:val="00B6746C"/>
    <w:rsid w:val="00B776D3"/>
    <w:rsid w:val="00B8283A"/>
    <w:rsid w:val="00BA2485"/>
    <w:rsid w:val="00BB01B9"/>
    <w:rsid w:val="00BB7ECC"/>
    <w:rsid w:val="00BC199B"/>
    <w:rsid w:val="00BC3954"/>
    <w:rsid w:val="00BC672B"/>
    <w:rsid w:val="00BD6670"/>
    <w:rsid w:val="00BD755A"/>
    <w:rsid w:val="00BE2CDB"/>
    <w:rsid w:val="00BE7CC2"/>
    <w:rsid w:val="00C03A8E"/>
    <w:rsid w:val="00C07D4C"/>
    <w:rsid w:val="00C106E0"/>
    <w:rsid w:val="00C11901"/>
    <w:rsid w:val="00C1227C"/>
    <w:rsid w:val="00C229E3"/>
    <w:rsid w:val="00C37967"/>
    <w:rsid w:val="00C4636A"/>
    <w:rsid w:val="00C56208"/>
    <w:rsid w:val="00C572E3"/>
    <w:rsid w:val="00C60C70"/>
    <w:rsid w:val="00C7209F"/>
    <w:rsid w:val="00C77740"/>
    <w:rsid w:val="00C85A33"/>
    <w:rsid w:val="00C861E2"/>
    <w:rsid w:val="00C86E99"/>
    <w:rsid w:val="00C91336"/>
    <w:rsid w:val="00C94FA2"/>
    <w:rsid w:val="00CA286A"/>
    <w:rsid w:val="00CC7886"/>
    <w:rsid w:val="00CD0DC2"/>
    <w:rsid w:val="00CD66C6"/>
    <w:rsid w:val="00CE4797"/>
    <w:rsid w:val="00CE6421"/>
    <w:rsid w:val="00CE70C0"/>
    <w:rsid w:val="00CF2C0E"/>
    <w:rsid w:val="00CF4D86"/>
    <w:rsid w:val="00CF6D2E"/>
    <w:rsid w:val="00D0042B"/>
    <w:rsid w:val="00D016BE"/>
    <w:rsid w:val="00D03022"/>
    <w:rsid w:val="00D07502"/>
    <w:rsid w:val="00D14C23"/>
    <w:rsid w:val="00D15812"/>
    <w:rsid w:val="00D17333"/>
    <w:rsid w:val="00D2133A"/>
    <w:rsid w:val="00D30505"/>
    <w:rsid w:val="00D306F0"/>
    <w:rsid w:val="00D3533F"/>
    <w:rsid w:val="00D473F0"/>
    <w:rsid w:val="00D5090C"/>
    <w:rsid w:val="00D7073E"/>
    <w:rsid w:val="00D74FD4"/>
    <w:rsid w:val="00D779B5"/>
    <w:rsid w:val="00D8069B"/>
    <w:rsid w:val="00D81D40"/>
    <w:rsid w:val="00D833F7"/>
    <w:rsid w:val="00D8459D"/>
    <w:rsid w:val="00D851A5"/>
    <w:rsid w:val="00D90E00"/>
    <w:rsid w:val="00D920EA"/>
    <w:rsid w:val="00D92539"/>
    <w:rsid w:val="00D95078"/>
    <w:rsid w:val="00D9529F"/>
    <w:rsid w:val="00DA00DC"/>
    <w:rsid w:val="00DA06DB"/>
    <w:rsid w:val="00DB1C7F"/>
    <w:rsid w:val="00DB1EFE"/>
    <w:rsid w:val="00DB3BFF"/>
    <w:rsid w:val="00DB4C37"/>
    <w:rsid w:val="00DC237F"/>
    <w:rsid w:val="00DD05FD"/>
    <w:rsid w:val="00DD4678"/>
    <w:rsid w:val="00DE5F92"/>
    <w:rsid w:val="00DF3EF4"/>
    <w:rsid w:val="00DF4B4E"/>
    <w:rsid w:val="00E01506"/>
    <w:rsid w:val="00E01AAD"/>
    <w:rsid w:val="00E01C5D"/>
    <w:rsid w:val="00E111E2"/>
    <w:rsid w:val="00E15E28"/>
    <w:rsid w:val="00E17AB3"/>
    <w:rsid w:val="00E20918"/>
    <w:rsid w:val="00E24AED"/>
    <w:rsid w:val="00E55A62"/>
    <w:rsid w:val="00E56E68"/>
    <w:rsid w:val="00E623B3"/>
    <w:rsid w:val="00E634D2"/>
    <w:rsid w:val="00E654DF"/>
    <w:rsid w:val="00E67293"/>
    <w:rsid w:val="00E70106"/>
    <w:rsid w:val="00E72C46"/>
    <w:rsid w:val="00E744B0"/>
    <w:rsid w:val="00E7521D"/>
    <w:rsid w:val="00E8391B"/>
    <w:rsid w:val="00E8751D"/>
    <w:rsid w:val="00E90626"/>
    <w:rsid w:val="00E917D2"/>
    <w:rsid w:val="00EB3264"/>
    <w:rsid w:val="00EB79E5"/>
    <w:rsid w:val="00EC13D9"/>
    <w:rsid w:val="00EC2213"/>
    <w:rsid w:val="00EC5BB2"/>
    <w:rsid w:val="00ED1763"/>
    <w:rsid w:val="00ED178D"/>
    <w:rsid w:val="00ED2221"/>
    <w:rsid w:val="00ED30B2"/>
    <w:rsid w:val="00ED3AD4"/>
    <w:rsid w:val="00ED6F33"/>
    <w:rsid w:val="00EE2460"/>
    <w:rsid w:val="00EE59AD"/>
    <w:rsid w:val="00EF1B18"/>
    <w:rsid w:val="00EF32C1"/>
    <w:rsid w:val="00EF675D"/>
    <w:rsid w:val="00EF7738"/>
    <w:rsid w:val="00F13DFA"/>
    <w:rsid w:val="00F149B0"/>
    <w:rsid w:val="00F16089"/>
    <w:rsid w:val="00F1760A"/>
    <w:rsid w:val="00F2117A"/>
    <w:rsid w:val="00F24A17"/>
    <w:rsid w:val="00F34BCC"/>
    <w:rsid w:val="00F4243A"/>
    <w:rsid w:val="00F44848"/>
    <w:rsid w:val="00F47FDC"/>
    <w:rsid w:val="00F72176"/>
    <w:rsid w:val="00F7399E"/>
    <w:rsid w:val="00F74AA5"/>
    <w:rsid w:val="00F8041E"/>
    <w:rsid w:val="00F82321"/>
    <w:rsid w:val="00F8785F"/>
    <w:rsid w:val="00F92213"/>
    <w:rsid w:val="00FA3F56"/>
    <w:rsid w:val="00FA73CC"/>
    <w:rsid w:val="00FB5D54"/>
    <w:rsid w:val="00FB6DC3"/>
    <w:rsid w:val="00FC0C7E"/>
    <w:rsid w:val="00FC6B57"/>
    <w:rsid w:val="00FD28D4"/>
    <w:rsid w:val="00FD3E01"/>
    <w:rsid w:val="00FD677E"/>
    <w:rsid w:val="00FE076B"/>
    <w:rsid w:val="00FF106F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B4740"/>
  <w15:docId w15:val="{D98BB8E3-6E93-4140-9024-1C8786C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70C"/>
    <w:pPr>
      <w:spacing w:after="10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2365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2365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9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2365"/>
      <w:sz w:val="26"/>
    </w:rPr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color w:val="002365"/>
      <w:sz w:val="32"/>
    </w:rPr>
  </w:style>
  <w:style w:type="paragraph" w:customStyle="1" w:styleId="WW-Default">
    <w:name w:val="WW-Default"/>
    <w:rsid w:val="001632F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A3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3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F8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8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8B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A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AC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6E39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70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5241E"/>
    <w:rPr>
      <w:color w:val="0563C1" w:themeColor="hyperlink"/>
      <w:u w:val="single"/>
    </w:rPr>
  </w:style>
  <w:style w:type="paragraph" w:customStyle="1" w:styleId="Bullet1">
    <w:name w:val="Bullet 1"/>
    <w:basedOn w:val="ListParagraph"/>
    <w:qFormat/>
    <w:rsid w:val="0095241E"/>
    <w:pPr>
      <w:tabs>
        <w:tab w:val="left" w:pos="2127"/>
      </w:tabs>
      <w:autoSpaceDE w:val="0"/>
      <w:autoSpaceDN w:val="0"/>
      <w:spacing w:before="60" w:after="60" w:line="276" w:lineRule="auto"/>
      <w:ind w:left="709" w:hanging="349"/>
      <w:contextualSpacing w:val="0"/>
      <w:jc w:val="left"/>
    </w:pPr>
    <w:rPr>
      <w:rFonts w:asciiTheme="minorHAnsi" w:eastAsia="Times New Roman" w:hAnsiTheme="minorHAnsi" w:cs="Arial"/>
      <w:color w:val="auto"/>
      <w:sz w:val="20"/>
      <w:szCs w:val="16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5241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F08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5248B8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/>
      <w:color w:val="auto"/>
      <w:lang w:val="en-US" w:eastAsia="en-US"/>
    </w:rPr>
  </w:style>
  <w:style w:type="paragraph" w:styleId="Revision">
    <w:name w:val="Revision"/>
    <w:hidden/>
    <w:uiPriority w:val="99"/>
    <w:semiHidden/>
    <w:rsid w:val="00D0042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style2">
    <w:name w:val="style2"/>
    <w:basedOn w:val="Normal"/>
    <w:rsid w:val="001A05B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feguarding@britishorienteering.org.uk" TargetMode="External"/><Relationship Id="rId18" Type="http://schemas.openxmlformats.org/officeDocument/2006/relationships/hyperlink" Target="https://www.youtube.com/watch?v=6SvfRkaP0es&amp;t=2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ritishorienteering.org.uk/safeguardingandsafet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afeguarding@aire.org.uk" TargetMode="External"/><Relationship Id="rId17" Type="http://schemas.openxmlformats.org/officeDocument/2006/relationships/hyperlink" Target="https://www.britishorienteering.org.uk/doc/policies-and-guidance/safeguarding/reporting-a-concern-for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itishorienteering.org.uk/doc/policies-and-guidance/safeguarding/incident-reporting-adults" TargetMode="External"/><Relationship Id="rId20" Type="http://schemas.openxmlformats.org/officeDocument/2006/relationships/hyperlink" Target="https://www.britishorienteering.org.uk/doc/policies-and-guidance/safeguarding/adult-safeguarding-polic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elfare@aire.org.uk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britishorienteering.org.uk/doc/policies-and-guidance/safeguarding/incident-form-childre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britishorienteering.org.uk/safeguardingandsafety" TargetMode="External"/><Relationship Id="rId19" Type="http://schemas.openxmlformats.org/officeDocument/2006/relationships/hyperlink" Target="https://www.britishorienteering.org.uk/doc/policies-and-guidance/safeguarding/child-safeguarding-poli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office.com/Pages/ResponsePage.aspx?id=TgiNCC4s50uEUTV3mi0mfNDKl-C1Bj5BrjHzE730mYVUODhVMENFU0JPSDBKU1I4UVBVRlZMTE1TQi4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Custom%20Office%20Templates\BOF%20Polic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90a8e2d-7e05-4bf8-b621-c08b3e210cb8" xsi:nil="true"/>
    <TaxCatchAll xmlns="f79c8f6e-15c4-4d69-86ed-2fb1470b1698" xsi:nil="true"/>
    <lcf76f155ced4ddcb4097134ff3c332f xmlns="e90a8e2d-7e05-4bf8-b621-c08b3e210c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1F4480B4CDD48AC91DAF4913C3ADA" ma:contentTypeVersion="18" ma:contentTypeDescription="Create a new document." ma:contentTypeScope="" ma:versionID="fbf44d02a84a3744cd8135701a106e7e">
  <xsd:schema xmlns:xsd="http://www.w3.org/2001/XMLSchema" xmlns:xs="http://www.w3.org/2001/XMLSchema" xmlns:p="http://schemas.microsoft.com/office/2006/metadata/properties" xmlns:ns2="e90a8e2d-7e05-4bf8-b621-c08b3e210cb8" xmlns:ns3="f79c8f6e-15c4-4d69-86ed-2fb1470b1698" targetNamespace="http://schemas.microsoft.com/office/2006/metadata/properties" ma:root="true" ma:fieldsID="a214411da7afec45f554addb2653df7d" ns2:_="" ns3:_="">
    <xsd:import namespace="e90a8e2d-7e05-4bf8-b621-c08b3e210cb8"/>
    <xsd:import namespace="f79c8f6e-15c4-4d69-86ed-2fb1470b1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a8e2d-7e05-4bf8-b621-c08b3e210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eef73c-1a2c-4587-8fdd-7760a332a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c8f6e-15c4-4d69-86ed-2fb1470b1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8329ca-c1ba-442c-ae4c-9f2417500952}" ma:internalName="TaxCatchAll" ma:showField="CatchAllData" ma:web="f79c8f6e-15c4-4d69-86ed-2fb1470b1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19D35-00E4-4364-8826-9492665CCD92}">
  <ds:schemaRefs>
    <ds:schemaRef ds:uri="http://schemas.microsoft.com/office/2006/metadata/properties"/>
    <ds:schemaRef ds:uri="http://schemas.microsoft.com/office/infopath/2007/PartnerControls"/>
    <ds:schemaRef ds:uri="e90a8e2d-7e05-4bf8-b621-c08b3e210cb8"/>
    <ds:schemaRef ds:uri="f79c8f6e-15c4-4d69-86ed-2fb1470b1698"/>
  </ds:schemaRefs>
</ds:datastoreItem>
</file>

<file path=customXml/itemProps2.xml><?xml version="1.0" encoding="utf-8"?>
<ds:datastoreItem xmlns:ds="http://schemas.openxmlformats.org/officeDocument/2006/customXml" ds:itemID="{D24AFAA1-8C8F-4B50-B4BB-BCF509D70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45CAC-4735-46EC-8FA0-D3A048029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a8e2d-7e05-4bf8-b621-c08b3e210cb8"/>
    <ds:schemaRef ds:uri="f79c8f6e-15c4-4d69-86ed-2fb1470b1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BOF Policies</Template>
  <TotalTime>2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hart</dc:creator>
  <cp:keywords/>
  <cp:lastModifiedBy>Liz Carter</cp:lastModifiedBy>
  <cp:revision>2</cp:revision>
  <cp:lastPrinted>2020-04-30T11:18:00Z</cp:lastPrinted>
  <dcterms:created xsi:type="dcterms:W3CDTF">2023-10-21T13:04:00Z</dcterms:created>
  <dcterms:modified xsi:type="dcterms:W3CDTF">2023-10-21T13:04:00Z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0x01010002C1F4480B4CDD48AC91DAF4913C3ADA</vt:lpwstr>
  </property>
  <property fmtid="{D5CDD505-2E9C-101B-9397-08002B2CF9AE}" pid="3" name="MediaServiceImageTags">
    <vt:lpwstr/>
  </property>
</Properties>
</file>